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60" w:rsidRPr="00D74760" w:rsidRDefault="00D74760" w:rsidP="00D74760">
      <w:pPr>
        <w:rPr>
          <w:sz w:val="40"/>
        </w:rPr>
      </w:pPr>
      <w:bookmarkStart w:id="0" w:name="cn"/>
      <w:bookmarkStart w:id="1" w:name="_GoBack"/>
      <w:bookmarkEnd w:id="1"/>
      <w:r>
        <w:rPr>
          <w:sz w:val="40"/>
        </w:rPr>
        <w:t xml:space="preserve">               </w:t>
      </w:r>
      <w:r w:rsidRPr="00D74760">
        <w:rPr>
          <w:sz w:val="40"/>
        </w:rPr>
        <w:t xml:space="preserve"> Accenture </w:t>
      </w:r>
      <w:r>
        <w:rPr>
          <w:rFonts w:hint="eastAsia"/>
          <w:sz w:val="40"/>
        </w:rPr>
        <w:t xml:space="preserve">Campus </w:t>
      </w:r>
      <w:r w:rsidRPr="00D74760">
        <w:rPr>
          <w:sz w:val="40"/>
        </w:rPr>
        <w:t>Open day</w:t>
      </w:r>
    </w:p>
    <w:p w:rsidR="007E7B24" w:rsidRDefault="007E7B24" w:rsidP="008F2020">
      <w:pPr>
        <w:rPr>
          <w:rFonts w:ascii="宋体" w:eastAsia="宋体" w:hAnsi="宋体"/>
          <w:b/>
          <w:bCs/>
          <w:sz w:val="20"/>
          <w:szCs w:val="20"/>
        </w:rPr>
      </w:pPr>
    </w:p>
    <w:p w:rsidR="00D74760" w:rsidRDefault="00D74760" w:rsidP="008F2020">
      <w:pPr>
        <w:rPr>
          <w:rFonts w:ascii="宋体" w:hAnsi="宋体"/>
          <w:b/>
          <w:bCs/>
          <w:sz w:val="20"/>
          <w:szCs w:val="20"/>
        </w:rPr>
      </w:pPr>
    </w:p>
    <w:p w:rsidR="005751DE" w:rsidRPr="005751DE" w:rsidRDefault="005751DE" w:rsidP="008F2020">
      <w:pPr>
        <w:rPr>
          <w:rFonts w:ascii="宋体" w:hAnsi="宋体"/>
          <w:b/>
          <w:bCs/>
          <w:sz w:val="20"/>
          <w:szCs w:val="20"/>
        </w:rPr>
      </w:pPr>
    </w:p>
    <w:p w:rsidR="007E7B24" w:rsidRDefault="007E7B24" w:rsidP="008F2020">
      <w:pPr>
        <w:rPr>
          <w:rFonts w:ascii="宋体" w:eastAsia="宋体" w:hAnsi="宋体"/>
          <w:b/>
          <w:bCs/>
          <w:sz w:val="20"/>
          <w:szCs w:val="20"/>
        </w:rPr>
      </w:pPr>
    </w:p>
    <w:p w:rsidR="008F2020" w:rsidRPr="00D74760" w:rsidRDefault="008F2020" w:rsidP="008F2020">
      <w:pPr>
        <w:rPr>
          <w:sz w:val="28"/>
        </w:rPr>
      </w:pPr>
      <w:r w:rsidRPr="00943E27">
        <w:rPr>
          <w:rFonts w:ascii="宋体" w:eastAsia="宋体" w:hAnsi="宋体" w:hint="eastAsia"/>
          <w:b/>
          <w:bCs/>
          <w:sz w:val="22"/>
          <w:szCs w:val="20"/>
          <w:highlight w:val="yellow"/>
        </w:rPr>
        <w:t>关于埃森哲</w:t>
      </w:r>
      <w:bookmarkEnd w:id="0"/>
      <w:r w:rsidRPr="00D74760">
        <w:rPr>
          <w:rFonts w:ascii="Arial" w:hAnsi="Arial" w:cs="Arial"/>
          <w:b/>
          <w:bCs/>
          <w:i/>
          <w:iCs/>
          <w:sz w:val="22"/>
          <w:szCs w:val="20"/>
        </w:rPr>
        <w:br/>
      </w:r>
      <w:r w:rsidRPr="00D74760">
        <w:rPr>
          <w:rFonts w:ascii="Arial" w:hAnsi="Arial" w:cs="Arial"/>
          <w:sz w:val="22"/>
          <w:szCs w:val="20"/>
        </w:rPr>
        <w:br/>
      </w:r>
      <w:r w:rsidRPr="00D74760">
        <w:rPr>
          <w:rFonts w:ascii="宋体" w:eastAsia="宋体" w:hAnsi="宋体" w:hint="eastAsia"/>
          <w:color w:val="000000"/>
          <w:sz w:val="22"/>
          <w:szCs w:val="20"/>
        </w:rPr>
        <w:t>埃森哲注册成立于爱尔兰</w:t>
      </w:r>
      <w:r w:rsidRPr="00D74760">
        <w:rPr>
          <w:rFonts w:ascii="宋体" w:eastAsia="宋体" w:hAnsi="宋体" w:hint="eastAsia"/>
          <w:sz w:val="22"/>
          <w:szCs w:val="20"/>
        </w:rPr>
        <w:t>，是一家全球领先的专业服务公司。作为《财富》全球</w:t>
      </w:r>
      <w:r w:rsidRPr="00D74760">
        <w:rPr>
          <w:rFonts w:ascii="Arial" w:hAnsi="Arial" w:cs="Arial"/>
          <w:sz w:val="22"/>
          <w:szCs w:val="20"/>
        </w:rPr>
        <w:t>500</w:t>
      </w:r>
      <w:r w:rsidRPr="00D74760">
        <w:rPr>
          <w:rFonts w:ascii="宋体" w:eastAsia="宋体" w:hAnsi="宋体" w:hint="eastAsia"/>
          <w:sz w:val="22"/>
          <w:szCs w:val="20"/>
        </w:rPr>
        <w:t>强企业之一，我们的全球员工逾</w:t>
      </w:r>
      <w:r w:rsidRPr="00D74760">
        <w:rPr>
          <w:rFonts w:ascii="Arial" w:hAnsi="Arial" w:cs="Arial"/>
          <w:sz w:val="22"/>
          <w:szCs w:val="20"/>
        </w:rPr>
        <w:t>33</w:t>
      </w:r>
      <w:r w:rsidRPr="00D74760">
        <w:rPr>
          <w:rFonts w:ascii="宋体" w:eastAsia="宋体" w:hAnsi="宋体" w:hint="eastAsia"/>
          <w:sz w:val="22"/>
          <w:szCs w:val="20"/>
        </w:rPr>
        <w:t>万</w:t>
      </w:r>
      <w:r w:rsidRPr="00D74760">
        <w:rPr>
          <w:rFonts w:ascii="Arial" w:hAnsi="Arial" w:cs="Arial"/>
          <w:sz w:val="22"/>
          <w:szCs w:val="20"/>
        </w:rPr>
        <w:t>6</w:t>
      </w:r>
      <w:r w:rsidRPr="00D74760">
        <w:rPr>
          <w:rFonts w:ascii="宋体" w:eastAsia="宋体" w:hAnsi="宋体" w:hint="eastAsia"/>
          <w:sz w:val="22"/>
          <w:szCs w:val="20"/>
        </w:rPr>
        <w:t>千人，为遍布</w:t>
      </w:r>
      <w:r w:rsidRPr="00D74760">
        <w:rPr>
          <w:rFonts w:ascii="Arial" w:hAnsi="Arial" w:cs="Arial"/>
          <w:sz w:val="22"/>
          <w:szCs w:val="20"/>
        </w:rPr>
        <w:t>120</w:t>
      </w:r>
      <w:r w:rsidRPr="00D74760">
        <w:rPr>
          <w:rFonts w:ascii="宋体" w:eastAsia="宋体" w:hAnsi="宋体" w:hint="eastAsia"/>
          <w:sz w:val="22"/>
          <w:szCs w:val="20"/>
        </w:rPr>
        <w:t>多个国家的客户提供战略、咨询、数字、技术，以及运营服务。在截至</w:t>
      </w:r>
      <w:r w:rsidRPr="00D74760">
        <w:rPr>
          <w:rFonts w:ascii="Arial" w:hAnsi="Arial" w:cs="Arial"/>
          <w:sz w:val="22"/>
          <w:szCs w:val="20"/>
        </w:rPr>
        <w:t>2014</w:t>
      </w:r>
      <w:r w:rsidRPr="00D74760">
        <w:rPr>
          <w:rFonts w:ascii="宋体" w:eastAsia="宋体" w:hAnsi="宋体" w:hint="eastAsia"/>
          <w:sz w:val="22"/>
          <w:szCs w:val="20"/>
        </w:rPr>
        <w:t>年</w:t>
      </w:r>
      <w:r w:rsidRPr="00D74760">
        <w:rPr>
          <w:rFonts w:ascii="Arial" w:hAnsi="Arial" w:cs="Arial"/>
          <w:sz w:val="22"/>
          <w:szCs w:val="20"/>
        </w:rPr>
        <w:t>8</w:t>
      </w:r>
      <w:r w:rsidRPr="00D74760">
        <w:rPr>
          <w:rFonts w:ascii="宋体" w:eastAsia="宋体" w:hAnsi="宋体" w:hint="eastAsia"/>
          <w:sz w:val="22"/>
          <w:szCs w:val="20"/>
        </w:rPr>
        <w:t>月</w:t>
      </w:r>
      <w:r w:rsidRPr="00D74760">
        <w:rPr>
          <w:rFonts w:ascii="Arial" w:hAnsi="Arial" w:cs="Arial"/>
          <w:sz w:val="22"/>
          <w:szCs w:val="20"/>
        </w:rPr>
        <w:t>31</w:t>
      </w:r>
      <w:r w:rsidRPr="00D74760">
        <w:rPr>
          <w:rFonts w:ascii="宋体" w:eastAsia="宋体" w:hAnsi="宋体" w:hint="eastAsia"/>
          <w:sz w:val="22"/>
          <w:szCs w:val="20"/>
        </w:rPr>
        <w:t>日的财政年度，全球净收入达</w:t>
      </w:r>
      <w:r w:rsidRPr="00D74760">
        <w:rPr>
          <w:rFonts w:ascii="Arial" w:hAnsi="Arial" w:cs="Arial"/>
          <w:sz w:val="22"/>
          <w:szCs w:val="20"/>
        </w:rPr>
        <w:t>300</w:t>
      </w:r>
      <w:r w:rsidRPr="00D74760">
        <w:rPr>
          <w:rFonts w:ascii="宋体" w:eastAsia="宋体" w:hAnsi="宋体" w:hint="eastAsia"/>
          <w:sz w:val="22"/>
          <w:szCs w:val="20"/>
        </w:rPr>
        <w:t>亿美元。</w:t>
      </w:r>
    </w:p>
    <w:p w:rsidR="008F2020" w:rsidRPr="00D74760" w:rsidRDefault="008F2020" w:rsidP="008F2020">
      <w:pPr>
        <w:rPr>
          <w:sz w:val="28"/>
        </w:rPr>
      </w:pPr>
      <w:r w:rsidRPr="00D74760">
        <w:rPr>
          <w:rFonts w:ascii="Calibri" w:hAnsi="Calibri"/>
          <w:sz w:val="28"/>
        </w:rPr>
        <w:t> </w:t>
      </w:r>
    </w:p>
    <w:p w:rsidR="008F2020" w:rsidRPr="00D74760" w:rsidRDefault="008F2020" w:rsidP="008F2020">
      <w:pPr>
        <w:rPr>
          <w:sz w:val="28"/>
        </w:rPr>
      </w:pPr>
      <w:r w:rsidRPr="00D74760">
        <w:rPr>
          <w:rFonts w:ascii="宋体" w:eastAsia="宋体" w:hAnsi="宋体" w:hint="eastAsia"/>
          <w:sz w:val="22"/>
          <w:szCs w:val="20"/>
        </w:rPr>
        <w:t>埃森哲在大中华区开展业务已超过</w:t>
      </w:r>
      <w:r w:rsidRPr="00D74760">
        <w:rPr>
          <w:rFonts w:ascii="Arial" w:hAnsi="Arial" w:cs="Arial"/>
          <w:sz w:val="22"/>
          <w:szCs w:val="20"/>
        </w:rPr>
        <w:t>25</w:t>
      </w:r>
      <w:r w:rsidRPr="00D74760">
        <w:rPr>
          <w:rFonts w:ascii="宋体" w:eastAsia="宋体" w:hAnsi="宋体" w:hint="eastAsia"/>
          <w:sz w:val="22"/>
          <w:szCs w:val="20"/>
        </w:rPr>
        <w:t>年，拥有一支逾一万人的员工队伍，分布于北京、上海、大连、成都、广州、深圳、香港和台北。作为绩效提升专家，我们致力将世界领先的商业技术实践于中国市场，帮助中国企业和政府制定战略、优化流程</w:t>
      </w:r>
      <w:r w:rsidRPr="00D74760">
        <w:rPr>
          <w:rFonts w:ascii="宋体" w:eastAsia="宋体" w:hAnsi="宋体" w:hint="eastAsia"/>
          <w:color w:val="000000"/>
          <w:sz w:val="22"/>
          <w:szCs w:val="20"/>
        </w:rPr>
        <w:t>、集成系统、促进创新、提升运营效率、形成整体竞争优势，从而实现基业常青</w:t>
      </w:r>
      <w:r w:rsidRPr="00D74760">
        <w:rPr>
          <w:rFonts w:ascii="宋体" w:eastAsia="宋体" w:hAnsi="宋体" w:hint="eastAsia"/>
          <w:sz w:val="22"/>
          <w:szCs w:val="20"/>
        </w:rPr>
        <w:t>。</w:t>
      </w:r>
    </w:p>
    <w:p w:rsidR="008F2020" w:rsidRPr="00D74760" w:rsidRDefault="008F2020" w:rsidP="008F2020">
      <w:pPr>
        <w:rPr>
          <w:sz w:val="28"/>
        </w:rPr>
      </w:pPr>
      <w:r w:rsidRPr="00D74760">
        <w:rPr>
          <w:rFonts w:ascii="Arial" w:hAnsi="Arial" w:cs="Arial"/>
          <w:sz w:val="22"/>
          <w:szCs w:val="20"/>
        </w:rPr>
        <w:br/>
      </w:r>
      <w:r w:rsidRPr="00D74760">
        <w:rPr>
          <w:rFonts w:ascii="宋体" w:eastAsia="宋体" w:hAnsi="宋体" w:hint="eastAsia"/>
          <w:sz w:val="22"/>
          <w:szCs w:val="20"/>
        </w:rPr>
        <w:t>详细信息，敬请访问埃森哲公司主页</w:t>
      </w:r>
      <w:r w:rsidRPr="00D74760">
        <w:rPr>
          <w:rFonts w:ascii="Arial" w:hAnsi="Arial" w:cs="Arial"/>
          <w:sz w:val="22"/>
          <w:szCs w:val="20"/>
        </w:rPr>
        <w:t> </w:t>
      </w:r>
      <w:hyperlink r:id="rId7" w:history="1">
        <w:r w:rsidRPr="00D74760">
          <w:rPr>
            <w:rStyle w:val="a3"/>
            <w:rFonts w:ascii="Arial" w:hAnsi="Arial" w:cs="Arial"/>
            <w:sz w:val="22"/>
            <w:szCs w:val="20"/>
          </w:rPr>
          <w:t>www.accenture.com</w:t>
        </w:r>
      </w:hyperlink>
      <w:r w:rsidRPr="00D74760">
        <w:rPr>
          <w:rFonts w:ascii="宋体" w:eastAsia="宋体" w:hAnsi="宋体" w:hint="eastAsia"/>
          <w:sz w:val="22"/>
          <w:szCs w:val="20"/>
        </w:rPr>
        <w:t>以及埃森哲大中华区主页</w:t>
      </w:r>
      <w:hyperlink r:id="rId8" w:history="1">
        <w:r w:rsidRPr="00D74760">
          <w:rPr>
            <w:rStyle w:val="a3"/>
            <w:rFonts w:ascii="Arial" w:hAnsi="Arial" w:cs="Arial"/>
            <w:sz w:val="22"/>
            <w:szCs w:val="20"/>
          </w:rPr>
          <w:t>www.accenture.cn</w:t>
        </w:r>
      </w:hyperlink>
      <w:r w:rsidRPr="00D74760">
        <w:rPr>
          <w:rFonts w:ascii="宋体" w:eastAsia="宋体" w:hAnsi="宋体" w:hint="eastAsia"/>
          <w:sz w:val="22"/>
          <w:szCs w:val="20"/>
        </w:rPr>
        <w:t>。</w:t>
      </w:r>
      <w:r w:rsidRPr="00D74760">
        <w:rPr>
          <w:rFonts w:ascii="Arial" w:hAnsi="Arial" w:cs="Arial"/>
          <w:sz w:val="22"/>
          <w:szCs w:val="20"/>
        </w:rPr>
        <w:t xml:space="preserve"> </w:t>
      </w:r>
    </w:p>
    <w:p w:rsidR="008F2020" w:rsidRPr="00D74760" w:rsidRDefault="008F2020" w:rsidP="008F2020">
      <w:pPr>
        <w:rPr>
          <w:sz w:val="28"/>
        </w:rPr>
      </w:pPr>
      <w:r w:rsidRPr="00D74760">
        <w:rPr>
          <w:rFonts w:ascii="Calibri" w:hAnsi="Calibri"/>
          <w:color w:val="1F497D"/>
          <w:sz w:val="28"/>
        </w:rPr>
        <w:t> </w:t>
      </w:r>
    </w:p>
    <w:p w:rsidR="008F2020" w:rsidRPr="00D74760" w:rsidRDefault="008F2020">
      <w:pPr>
        <w:rPr>
          <w:rFonts w:ascii="宋体" w:eastAsia="宋体" w:hAnsi="宋体"/>
          <w:b/>
          <w:bCs/>
          <w:sz w:val="22"/>
          <w:szCs w:val="20"/>
        </w:rPr>
      </w:pPr>
      <w:bookmarkStart w:id="2" w:name="gdn"/>
    </w:p>
    <w:p w:rsidR="00D108D4" w:rsidRPr="00D74760" w:rsidRDefault="008F2020">
      <w:pPr>
        <w:rPr>
          <w:sz w:val="28"/>
        </w:rPr>
      </w:pPr>
      <w:r w:rsidRPr="00D74760">
        <w:rPr>
          <w:rFonts w:ascii="宋体" w:eastAsia="宋体" w:hAnsi="宋体" w:hint="eastAsia"/>
          <w:b/>
          <w:bCs/>
          <w:sz w:val="22"/>
          <w:szCs w:val="20"/>
        </w:rPr>
        <w:t>关于埃森哲中国交付中心及业务服务中心</w:t>
      </w:r>
      <w:bookmarkEnd w:id="2"/>
      <w:r w:rsidRPr="00D74760">
        <w:rPr>
          <w:rFonts w:ascii="Arial" w:hAnsi="Arial" w:cs="Arial"/>
          <w:sz w:val="22"/>
          <w:szCs w:val="20"/>
        </w:rPr>
        <w:br/>
      </w:r>
      <w:r w:rsidRPr="00D74760">
        <w:rPr>
          <w:color w:val="000000"/>
          <w:sz w:val="22"/>
          <w:szCs w:val="20"/>
        </w:rPr>
        <w:br/>
      </w:r>
      <w:r w:rsidRPr="00D74760">
        <w:rPr>
          <w:rFonts w:ascii="宋体" w:eastAsia="宋体" w:hAnsi="宋体" w:hint="eastAsia"/>
          <w:color w:val="000000"/>
          <w:sz w:val="22"/>
          <w:szCs w:val="20"/>
        </w:rPr>
        <w:t>埃森哲拥有全球规模最大、服务种类最多样化的交付网络</w:t>
      </w:r>
      <w:r w:rsidRPr="00D74760">
        <w:rPr>
          <w:rFonts w:ascii="宋体" w:eastAsia="宋体" w:hAnsi="宋体" w:hint="eastAsia"/>
          <w:sz w:val="22"/>
          <w:szCs w:val="20"/>
        </w:rPr>
        <w:t>。我们的</w:t>
      </w:r>
      <w:r w:rsidRPr="00D74760">
        <w:rPr>
          <w:rFonts w:ascii="Arial" w:hAnsi="Arial" w:cs="Arial"/>
          <w:sz w:val="22"/>
          <w:szCs w:val="20"/>
        </w:rPr>
        <w:t>23</w:t>
      </w:r>
      <w:r w:rsidRPr="00D74760">
        <w:rPr>
          <w:rFonts w:ascii="宋体" w:eastAsia="宋体" w:hAnsi="宋体" w:hint="eastAsia"/>
          <w:sz w:val="22"/>
          <w:szCs w:val="20"/>
        </w:rPr>
        <w:t>万</w:t>
      </w:r>
      <w:r w:rsidRPr="00D74760">
        <w:rPr>
          <w:rFonts w:ascii="Arial" w:hAnsi="Arial" w:cs="Arial"/>
          <w:sz w:val="22"/>
          <w:szCs w:val="20"/>
        </w:rPr>
        <w:t>7</w:t>
      </w:r>
      <w:r w:rsidRPr="00D74760">
        <w:rPr>
          <w:rFonts w:ascii="宋体" w:eastAsia="宋体" w:hAnsi="宋体" w:hint="eastAsia"/>
          <w:sz w:val="22"/>
          <w:szCs w:val="20"/>
        </w:rPr>
        <w:t>千名专业从业人员，遍布全球</w:t>
      </w:r>
      <w:r w:rsidRPr="00D74760">
        <w:rPr>
          <w:rFonts w:ascii="Arial" w:hAnsi="Arial" w:cs="Arial"/>
          <w:sz w:val="22"/>
          <w:szCs w:val="20"/>
        </w:rPr>
        <w:t>50</w:t>
      </w:r>
      <w:r w:rsidRPr="00D74760">
        <w:rPr>
          <w:rFonts w:ascii="宋体" w:eastAsia="宋体" w:hAnsi="宋体" w:hint="eastAsia"/>
          <w:sz w:val="22"/>
          <w:szCs w:val="20"/>
        </w:rPr>
        <w:t>多个交付中心、办公室以及客户现场，</w:t>
      </w:r>
      <w:r w:rsidRPr="00D74760">
        <w:rPr>
          <w:rFonts w:ascii="宋体" w:eastAsia="宋体" w:hAnsi="宋体" w:hint="eastAsia"/>
          <w:color w:val="000000"/>
          <w:sz w:val="22"/>
          <w:szCs w:val="20"/>
        </w:rPr>
        <w:t>为客户提供高质量的战略、咨询、数字、技术，</w:t>
      </w:r>
      <w:r w:rsidRPr="00D74760">
        <w:rPr>
          <w:rFonts w:ascii="宋体" w:eastAsia="宋体" w:hAnsi="宋体" w:hint="eastAsia"/>
          <w:sz w:val="22"/>
          <w:szCs w:val="20"/>
        </w:rPr>
        <w:t>以及运营服务。</w:t>
      </w:r>
      <w:r w:rsidRPr="00D74760">
        <w:rPr>
          <w:sz w:val="22"/>
          <w:szCs w:val="20"/>
        </w:rPr>
        <w:br/>
      </w:r>
      <w:r w:rsidRPr="00D74760">
        <w:rPr>
          <w:sz w:val="22"/>
          <w:szCs w:val="20"/>
        </w:rPr>
        <w:br/>
      </w:r>
      <w:r w:rsidRPr="00D74760">
        <w:rPr>
          <w:rFonts w:ascii="宋体" w:eastAsia="宋体" w:hAnsi="宋体" w:hint="eastAsia"/>
          <w:sz w:val="22"/>
          <w:szCs w:val="20"/>
        </w:rPr>
        <w:t>卓越的交付能力确保我们帮助客户实现卓越绩效。我们拥有丰富的行业经验、先进的信息技术和敏锐的商业触觉，凭借产业化的流程、方法、工具、架构和评估标准，在各行各业展现突出优势。我们锐意创新，以差异化能力建设不断提升整体竞争力。目前，埃森哲全球交付网络正从产业化向智能化转型。更先进的信息科技将为我们带来生产力和绩效上的突破</w:t>
      </w:r>
      <w:r w:rsidRPr="00D74760">
        <w:rPr>
          <w:rFonts w:ascii="Arial" w:hAnsi="Arial" w:cs="Arial"/>
          <w:sz w:val="22"/>
          <w:szCs w:val="20"/>
        </w:rPr>
        <w:t>——</w:t>
      </w:r>
      <w:r w:rsidRPr="00D74760">
        <w:rPr>
          <w:rFonts w:ascii="宋体" w:eastAsia="宋体" w:hAnsi="宋体" w:hint="eastAsia"/>
          <w:sz w:val="22"/>
          <w:szCs w:val="20"/>
        </w:rPr>
        <w:t>确保每一分投资均能得到更有效的利用。</w:t>
      </w:r>
      <w:r w:rsidRPr="00D74760">
        <w:rPr>
          <w:sz w:val="22"/>
          <w:szCs w:val="20"/>
        </w:rPr>
        <w:br/>
      </w:r>
      <w:r w:rsidRPr="00D74760">
        <w:rPr>
          <w:sz w:val="22"/>
          <w:szCs w:val="20"/>
        </w:rPr>
        <w:br/>
      </w:r>
      <w:r w:rsidRPr="00D74760">
        <w:rPr>
          <w:rFonts w:ascii="宋体" w:eastAsia="宋体" w:hAnsi="宋体" w:hint="eastAsia"/>
          <w:sz w:val="22"/>
          <w:szCs w:val="20"/>
        </w:rPr>
        <w:t>作为埃森哲全球交付网络不可分割的一部分，埃森哲中国交付中心，在过去</w:t>
      </w:r>
      <w:r w:rsidRPr="00D74760">
        <w:rPr>
          <w:rFonts w:ascii="Arial" w:hAnsi="Arial" w:cs="Arial"/>
          <w:sz w:val="22"/>
          <w:szCs w:val="20"/>
        </w:rPr>
        <w:t>13</w:t>
      </w:r>
      <w:r w:rsidRPr="00D74760">
        <w:rPr>
          <w:rFonts w:ascii="宋体" w:eastAsia="宋体" w:hAnsi="宋体" w:hint="eastAsia"/>
          <w:sz w:val="22"/>
          <w:szCs w:val="20"/>
        </w:rPr>
        <w:t>年取得了快速稳健的发展。此外，埃森哲大连业务服务中心，为埃森哲的员工、业务及职能部门提供运营服务，已成为埃森哲在发展全球共享服务枢纽方面的杰出范例。埃森哲中国交付中心及大连业务服务中心的团队规模约</w:t>
      </w:r>
      <w:r w:rsidRPr="00D74760">
        <w:rPr>
          <w:rFonts w:ascii="Arial" w:hAnsi="Arial" w:cs="Arial"/>
          <w:sz w:val="22"/>
          <w:szCs w:val="20"/>
        </w:rPr>
        <w:t>8,000</w:t>
      </w:r>
      <w:r w:rsidRPr="00D74760">
        <w:rPr>
          <w:rFonts w:ascii="宋体" w:eastAsia="宋体" w:hAnsi="宋体" w:hint="eastAsia"/>
          <w:sz w:val="22"/>
          <w:szCs w:val="20"/>
        </w:rPr>
        <w:t>人，分布于大连、上海、广州、成都和深圳。</w:t>
      </w:r>
      <w:r w:rsidRPr="00D74760">
        <w:rPr>
          <w:rFonts w:ascii="宋体" w:eastAsia="宋体" w:hAnsi="宋体" w:hint="eastAsia"/>
          <w:sz w:val="22"/>
          <w:szCs w:val="20"/>
        </w:rPr>
        <w:br/>
      </w:r>
    </w:p>
    <w:p w:rsidR="008F2020" w:rsidRPr="00D74760" w:rsidRDefault="008F2020">
      <w:pPr>
        <w:rPr>
          <w:sz w:val="28"/>
        </w:rPr>
      </w:pPr>
    </w:p>
    <w:p w:rsidR="008F2020" w:rsidRPr="00D74760" w:rsidRDefault="008F2020">
      <w:pPr>
        <w:rPr>
          <w:sz w:val="28"/>
        </w:rPr>
      </w:pPr>
    </w:p>
    <w:p w:rsidR="008F2020" w:rsidRPr="00D74760" w:rsidRDefault="008F2020">
      <w:pPr>
        <w:rPr>
          <w:sz w:val="28"/>
        </w:rPr>
      </w:pPr>
    </w:p>
    <w:p w:rsidR="008F2020" w:rsidRPr="00D74760" w:rsidRDefault="008F2020">
      <w:pPr>
        <w:rPr>
          <w:sz w:val="28"/>
        </w:rPr>
      </w:pPr>
    </w:p>
    <w:p w:rsidR="008F2020" w:rsidRDefault="008F2020"/>
    <w:p w:rsidR="008F2020" w:rsidRDefault="008F2020"/>
    <w:p w:rsidR="008F2020" w:rsidRDefault="008F2020"/>
    <w:p w:rsidR="008F2020" w:rsidRDefault="008F2020"/>
    <w:p w:rsidR="008F2020" w:rsidRDefault="00DE04AC" w:rsidP="008F2020">
      <w:pPr>
        <w:rPr>
          <w:rFonts w:ascii="宋体" w:eastAsia="宋体" w:hAnsi="宋体"/>
          <w:b/>
          <w:bCs/>
          <w:sz w:val="22"/>
          <w:szCs w:val="20"/>
        </w:rPr>
      </w:pPr>
      <w:r w:rsidRPr="00943E27">
        <w:rPr>
          <w:rFonts w:ascii="宋体" w:eastAsia="宋体" w:hAnsi="宋体" w:hint="eastAsia"/>
          <w:b/>
          <w:bCs/>
          <w:sz w:val="22"/>
          <w:szCs w:val="20"/>
          <w:highlight w:val="yellow"/>
        </w:rPr>
        <w:t>关于Open day</w:t>
      </w:r>
    </w:p>
    <w:p w:rsidR="00DE04AC" w:rsidRPr="00D74760" w:rsidRDefault="00DE04AC" w:rsidP="008F2020">
      <w:pPr>
        <w:rPr>
          <w:rFonts w:ascii="宋体" w:eastAsia="宋体" w:hAnsi="宋体"/>
          <w:b/>
          <w:bCs/>
          <w:sz w:val="22"/>
          <w:szCs w:val="20"/>
        </w:rPr>
      </w:pPr>
    </w:p>
    <w:p w:rsidR="007E7B24" w:rsidRDefault="00D74760" w:rsidP="008F2020">
      <w:r>
        <w:rPr>
          <w:rFonts w:hint="eastAsia"/>
        </w:rPr>
        <w:t>通过实地参观，认识</w:t>
      </w:r>
      <w:r w:rsidR="007E7B24">
        <w:rPr>
          <w:rFonts w:hint="eastAsia"/>
        </w:rPr>
        <w:t>埃森哲</w:t>
      </w:r>
      <w:r>
        <w:rPr>
          <w:rFonts w:hint="eastAsia"/>
        </w:rPr>
        <w:t>，熟悉真实职场环境，探索未来职业发展方向。</w:t>
      </w:r>
    </w:p>
    <w:p w:rsidR="00DE04AC" w:rsidRDefault="00DE04AC" w:rsidP="008F2020"/>
    <w:p w:rsidR="00DE04AC" w:rsidRPr="00DE04AC" w:rsidRDefault="00DE04AC" w:rsidP="00DE04AC">
      <w:pPr>
        <w:rPr>
          <w:rFonts w:ascii="宋体" w:eastAsia="宋体" w:hAnsi="宋体"/>
          <w:b/>
          <w:bCs/>
          <w:sz w:val="22"/>
          <w:szCs w:val="20"/>
        </w:rPr>
      </w:pPr>
      <w:r w:rsidRPr="00DE04AC">
        <w:rPr>
          <w:rFonts w:ascii="宋体" w:eastAsia="宋体" w:hAnsi="宋体" w:hint="eastAsia"/>
          <w:b/>
          <w:bCs/>
          <w:sz w:val="22"/>
          <w:szCs w:val="20"/>
        </w:rPr>
        <w:t>面向专业：</w:t>
      </w:r>
    </w:p>
    <w:p w:rsidR="00DE04AC" w:rsidRPr="00DE04AC" w:rsidRDefault="00DE04AC" w:rsidP="00DE04AC">
      <w:r w:rsidRPr="00DE04AC">
        <w:t>IT</w:t>
      </w:r>
      <w:r w:rsidRPr="00DE04AC">
        <w:rPr>
          <w:rFonts w:hint="eastAsia"/>
        </w:rPr>
        <w:t>或统计相关专业，</w:t>
      </w:r>
      <w:r w:rsidRPr="00DE04AC">
        <w:t>2016</w:t>
      </w:r>
      <w:r w:rsidRPr="00DE04AC">
        <w:rPr>
          <w:rFonts w:hint="eastAsia"/>
        </w:rPr>
        <w:t>应届本科及硕士毕业生</w:t>
      </w:r>
    </w:p>
    <w:p w:rsidR="007E7B24" w:rsidRDefault="007E7B24" w:rsidP="008F2020"/>
    <w:p w:rsidR="00D74760" w:rsidRDefault="00083C40" w:rsidP="008F2020">
      <w:pPr>
        <w:rPr>
          <w:rFonts w:ascii="宋体" w:eastAsia="宋体" w:hAnsi="宋体"/>
          <w:b/>
          <w:bCs/>
          <w:sz w:val="22"/>
          <w:szCs w:val="20"/>
        </w:rPr>
      </w:pPr>
      <w:r w:rsidRPr="00D74760">
        <w:rPr>
          <w:rFonts w:ascii="宋体" w:eastAsia="宋体" w:hAnsi="宋体" w:hint="eastAsia"/>
          <w:b/>
          <w:bCs/>
          <w:sz w:val="22"/>
          <w:szCs w:val="20"/>
        </w:rPr>
        <w:t>地点：</w:t>
      </w:r>
    </w:p>
    <w:p w:rsidR="00083C40" w:rsidRDefault="00943E27" w:rsidP="008F2020">
      <w:r>
        <w:rPr>
          <w:rFonts w:hint="eastAsia"/>
        </w:rPr>
        <w:t>埃森哲北京总部：</w:t>
      </w:r>
      <w:r w:rsidR="00083C40">
        <w:rPr>
          <w:rFonts w:hint="eastAsia"/>
        </w:rPr>
        <w:t>北京环球金融中心</w:t>
      </w:r>
      <w:r w:rsidR="007E7B24">
        <w:rPr>
          <w:rFonts w:hint="eastAsia"/>
        </w:rPr>
        <w:t xml:space="preserve"> </w:t>
      </w:r>
      <w:r w:rsidR="007E7B24">
        <w:rPr>
          <w:rFonts w:hint="eastAsia"/>
        </w:rPr>
        <w:t>西塔</w:t>
      </w:r>
      <w:r w:rsidR="007E7B24">
        <w:rPr>
          <w:rFonts w:hint="eastAsia"/>
        </w:rPr>
        <w:t>21</w:t>
      </w:r>
      <w:r w:rsidR="007E7B24">
        <w:rPr>
          <w:rFonts w:hint="eastAsia"/>
        </w:rPr>
        <w:t>层</w:t>
      </w:r>
      <w:r w:rsidR="00083C40">
        <w:rPr>
          <w:rFonts w:hint="eastAsia"/>
        </w:rPr>
        <w:t>（</w:t>
      </w:r>
      <w:r w:rsidR="00083C40">
        <w:t>东三环和朝阳路交叉</w:t>
      </w:r>
      <w:r w:rsidR="00083C40">
        <w:rPr>
          <w:rFonts w:ascii="宋体" w:eastAsia="宋体" w:hAnsi="宋体" w:cs="宋体" w:hint="eastAsia"/>
        </w:rPr>
        <w:t>点</w:t>
      </w:r>
      <w:r w:rsidR="007E7B24">
        <w:rPr>
          <w:rFonts w:ascii="宋体" w:eastAsia="宋体" w:hAnsi="宋体" w:cs="宋体" w:hint="eastAsia"/>
        </w:rPr>
        <w:t>）</w:t>
      </w:r>
    </w:p>
    <w:p w:rsidR="007E7B24" w:rsidRDefault="007E7B24" w:rsidP="008F2020"/>
    <w:p w:rsidR="00D74760" w:rsidRPr="00D74760" w:rsidRDefault="008F2020" w:rsidP="008F2020">
      <w:pPr>
        <w:rPr>
          <w:b/>
        </w:rPr>
      </w:pPr>
      <w:r w:rsidRPr="00D74760">
        <w:rPr>
          <w:rFonts w:hint="eastAsia"/>
          <w:b/>
        </w:rPr>
        <w:t>时间</w:t>
      </w:r>
      <w:r w:rsidRPr="00D74760">
        <w:rPr>
          <w:rFonts w:hint="eastAsia"/>
          <w:b/>
        </w:rPr>
        <w:t>:</w:t>
      </w:r>
    </w:p>
    <w:p w:rsidR="00D74760" w:rsidRDefault="008F2020" w:rsidP="008F2020"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   9</w:t>
      </w:r>
      <w:r w:rsidR="00083C40">
        <w:t>:</w:t>
      </w:r>
      <w:r w:rsidR="00083C40">
        <w:rPr>
          <w:rFonts w:hint="eastAsia"/>
        </w:rPr>
        <w:t>30-----</w:t>
      </w:r>
      <w:r>
        <w:rPr>
          <w:rFonts w:hint="eastAsia"/>
        </w:rPr>
        <w:t>11</w:t>
      </w:r>
      <w:r w:rsidR="00D74760">
        <w:rPr>
          <w:rFonts w:hint="eastAsia"/>
        </w:rPr>
        <w:t>:10</w:t>
      </w:r>
      <w:r>
        <w:rPr>
          <w:rFonts w:hint="eastAsia"/>
        </w:rPr>
        <w:t xml:space="preserve"> </w:t>
      </w:r>
    </w:p>
    <w:p w:rsidR="008F2020" w:rsidRDefault="008F2020" w:rsidP="008F2020"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 w:rsidR="00083C40">
        <w:rPr>
          <w:rFonts w:hint="eastAsia"/>
        </w:rPr>
        <w:t xml:space="preserve">     </w:t>
      </w:r>
      <w:r w:rsidR="00083C40">
        <w:t>15:</w:t>
      </w:r>
      <w:r w:rsidR="00083C40">
        <w:rPr>
          <w:rFonts w:hint="eastAsia"/>
        </w:rPr>
        <w:t>00</w:t>
      </w:r>
      <w:r w:rsidR="00083C40">
        <w:t>—16:40</w:t>
      </w:r>
    </w:p>
    <w:p w:rsidR="00083C40" w:rsidRDefault="00083C40" w:rsidP="008F2020">
      <w: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   9</w:t>
      </w:r>
      <w:r>
        <w:t>:</w:t>
      </w:r>
      <w:r>
        <w:rPr>
          <w:rFonts w:hint="eastAsia"/>
        </w:rPr>
        <w:t>30-</w:t>
      </w:r>
      <w:r>
        <w:t>----</w:t>
      </w:r>
      <w:r>
        <w:rPr>
          <w:rFonts w:hint="eastAsia"/>
        </w:rPr>
        <w:t>11</w:t>
      </w:r>
      <w:r>
        <w:t>:</w:t>
      </w:r>
      <w:r>
        <w:rPr>
          <w:rFonts w:hint="eastAsia"/>
        </w:rPr>
        <w:t>10</w:t>
      </w:r>
    </w:p>
    <w:p w:rsidR="008F2020" w:rsidRDefault="008F2020" w:rsidP="008F2020"/>
    <w:p w:rsidR="008F2020" w:rsidRPr="00D74760" w:rsidRDefault="008F2020" w:rsidP="008F2020">
      <w:pPr>
        <w:rPr>
          <w:b/>
        </w:rPr>
      </w:pPr>
      <w:r w:rsidRPr="00D74760">
        <w:rPr>
          <w:rFonts w:hint="eastAsia"/>
          <w:b/>
        </w:rPr>
        <w:t>流程：</w:t>
      </w:r>
    </w:p>
    <w:tbl>
      <w:tblPr>
        <w:tblW w:w="4320" w:type="dxa"/>
        <w:tblInd w:w="93" w:type="dxa"/>
        <w:tblLook w:val="04A0" w:firstRow="1" w:lastRow="0" w:firstColumn="1" w:lastColumn="0" w:noHBand="0" w:noVBand="1"/>
      </w:tblPr>
      <w:tblGrid>
        <w:gridCol w:w="1600"/>
        <w:gridCol w:w="2720"/>
      </w:tblGrid>
      <w:tr w:rsidR="00943E27" w:rsidRPr="00943E27" w:rsidTr="00943E27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7" w:rsidRPr="00943E27" w:rsidRDefault="00943E27" w:rsidP="00943E2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3E27">
              <w:rPr>
                <w:rFonts w:ascii="Calibri" w:eastAsia="Times New Roman" w:hAnsi="Calibri"/>
                <w:color w:val="000000"/>
                <w:sz w:val="22"/>
                <w:szCs w:val="22"/>
              </w:rPr>
              <w:t>9:30-9:40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7" w:rsidRPr="00943E27" w:rsidRDefault="00943E27" w:rsidP="00943E2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3E27">
              <w:rPr>
                <w:rFonts w:ascii="宋体" w:eastAsia="宋体" w:hAnsi="宋体" w:cs="宋体"/>
                <w:color w:val="000000"/>
                <w:sz w:val="22"/>
                <w:szCs w:val="22"/>
              </w:rPr>
              <w:t>签到</w:t>
            </w:r>
          </w:p>
        </w:tc>
      </w:tr>
      <w:tr w:rsidR="00943E27" w:rsidRPr="00943E27" w:rsidTr="00943E2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7" w:rsidRPr="00943E27" w:rsidRDefault="00943E27" w:rsidP="00943E2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3E27">
              <w:rPr>
                <w:rFonts w:ascii="Calibri" w:eastAsia="Times New Roman" w:hAnsi="Calibri"/>
                <w:color w:val="000000"/>
                <w:sz w:val="22"/>
                <w:szCs w:val="22"/>
              </w:rPr>
              <w:t>9:40-9:50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7" w:rsidRPr="00943E27" w:rsidRDefault="00943E27" w:rsidP="00943E2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3E27">
              <w:rPr>
                <w:rFonts w:ascii="宋体" w:eastAsia="宋体" w:hAnsi="宋体" w:cs="宋体"/>
                <w:color w:val="000000"/>
                <w:sz w:val="22"/>
                <w:szCs w:val="22"/>
              </w:rPr>
              <w:t>欢迎</w:t>
            </w:r>
          </w:p>
        </w:tc>
      </w:tr>
      <w:tr w:rsidR="00943E27" w:rsidRPr="00943E27" w:rsidTr="00943E2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7" w:rsidRPr="00943E27" w:rsidRDefault="00943E27" w:rsidP="00943E2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3E27">
              <w:rPr>
                <w:rFonts w:ascii="Calibri" w:eastAsia="Times New Roman" w:hAnsi="Calibri"/>
                <w:color w:val="000000"/>
                <w:sz w:val="22"/>
                <w:szCs w:val="22"/>
              </w:rPr>
              <w:t>9:50-10:00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7" w:rsidRPr="00943E27" w:rsidRDefault="00943E27" w:rsidP="00943E2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3E27">
              <w:rPr>
                <w:rFonts w:ascii="宋体" w:eastAsia="宋体" w:hAnsi="宋体" w:cs="宋体"/>
                <w:color w:val="000000"/>
                <w:sz w:val="22"/>
                <w:szCs w:val="22"/>
              </w:rPr>
              <w:t>埃森哲视频介绍</w:t>
            </w:r>
          </w:p>
        </w:tc>
      </w:tr>
      <w:tr w:rsidR="00943E27" w:rsidRPr="00943E27" w:rsidTr="00943E2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7" w:rsidRPr="00943E27" w:rsidRDefault="00943E27" w:rsidP="00943E2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3E27">
              <w:rPr>
                <w:rFonts w:ascii="Calibri" w:eastAsia="Times New Roman" w:hAnsi="Calibri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7" w:rsidRPr="00943E27" w:rsidRDefault="00943E27" w:rsidP="00943E2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3E27">
              <w:rPr>
                <w:rFonts w:ascii="宋体" w:eastAsia="宋体" w:hAnsi="宋体" w:cs="宋体"/>
                <w:color w:val="000000"/>
                <w:sz w:val="22"/>
                <w:szCs w:val="22"/>
              </w:rPr>
              <w:t>埃森哲进阶</w:t>
            </w:r>
          </w:p>
        </w:tc>
      </w:tr>
      <w:tr w:rsidR="00943E27" w:rsidRPr="00943E27" w:rsidTr="00943E2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7" w:rsidRPr="00943E27" w:rsidRDefault="00943E27" w:rsidP="00943E2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3E2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10:30-10:50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7" w:rsidRPr="00943E27" w:rsidRDefault="00943E27" w:rsidP="00943E2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3E27">
              <w:rPr>
                <w:rFonts w:ascii="宋体" w:eastAsia="宋体" w:hAnsi="宋体" w:cs="宋体"/>
                <w:color w:val="000000"/>
                <w:sz w:val="22"/>
                <w:szCs w:val="22"/>
              </w:rPr>
              <w:t>职场大咖讨论，分享</w:t>
            </w:r>
          </w:p>
        </w:tc>
      </w:tr>
      <w:tr w:rsidR="00943E27" w:rsidRPr="00943E27" w:rsidTr="00943E2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7" w:rsidRPr="00943E27" w:rsidRDefault="00943E27" w:rsidP="00943E2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3E2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10:50-11:10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7" w:rsidRPr="00943E27" w:rsidRDefault="00943E27" w:rsidP="00943E2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3E27">
              <w:rPr>
                <w:rFonts w:ascii="宋体" w:eastAsia="宋体" w:hAnsi="宋体" w:cs="宋体"/>
                <w:color w:val="000000"/>
                <w:sz w:val="22"/>
                <w:szCs w:val="22"/>
              </w:rPr>
              <w:t>办公室参观</w:t>
            </w:r>
          </w:p>
        </w:tc>
      </w:tr>
    </w:tbl>
    <w:p w:rsidR="00943E27" w:rsidRDefault="00943E27" w:rsidP="008F2020"/>
    <w:p w:rsidR="00536C6C" w:rsidRDefault="00536C6C" w:rsidP="008F2020">
      <w:r>
        <w:rPr>
          <w:rFonts w:hint="eastAsia"/>
        </w:rPr>
        <w:t>茶点</w:t>
      </w:r>
      <w:r w:rsidR="00943E27">
        <w:rPr>
          <w:rFonts w:hint="eastAsia"/>
        </w:rPr>
        <w:t>提供，参与分享更有精美礼品</w:t>
      </w:r>
    </w:p>
    <w:p w:rsidR="00D74760" w:rsidRDefault="00D74760" w:rsidP="008F2020"/>
    <w:p w:rsidR="00D74760" w:rsidRDefault="00D74760" w:rsidP="008F2020"/>
    <w:p w:rsidR="00D74760" w:rsidRDefault="00D74760" w:rsidP="008F2020"/>
    <w:p w:rsidR="00D74760" w:rsidRPr="00D74760" w:rsidRDefault="00D74760" w:rsidP="008F2020">
      <w:pPr>
        <w:rPr>
          <w:b/>
        </w:rPr>
      </w:pPr>
      <w:r w:rsidRPr="00D74760">
        <w:rPr>
          <w:rFonts w:hint="eastAsia"/>
          <w:b/>
        </w:rPr>
        <w:t>注意事项：</w:t>
      </w:r>
    </w:p>
    <w:p w:rsidR="00D74760" w:rsidRDefault="00D74760" w:rsidP="008F2020"/>
    <w:p w:rsidR="00D74760" w:rsidRDefault="00D74760" w:rsidP="008F2020">
      <w:r>
        <w:rPr>
          <w:rFonts w:hint="eastAsia"/>
        </w:rPr>
        <w:t>请提前</w:t>
      </w:r>
      <w:r>
        <w:rPr>
          <w:rFonts w:hint="eastAsia"/>
        </w:rPr>
        <w:t>10</w:t>
      </w:r>
      <w:r>
        <w:rPr>
          <w:rFonts w:hint="eastAsia"/>
        </w:rPr>
        <w:t>分钟到达</w:t>
      </w:r>
    </w:p>
    <w:p w:rsidR="00D74760" w:rsidRDefault="00D74760" w:rsidP="008F2020">
      <w:r>
        <w:rPr>
          <w:rFonts w:hint="eastAsia"/>
        </w:rPr>
        <w:t>在公司区域听从安排</w:t>
      </w:r>
    </w:p>
    <w:p w:rsidR="00D74760" w:rsidRPr="00D74760" w:rsidRDefault="00D74760" w:rsidP="008F2020"/>
    <w:p w:rsidR="008F2020" w:rsidRDefault="008F2020" w:rsidP="008F2020"/>
    <w:p w:rsidR="00D74760" w:rsidRPr="00D74760" w:rsidRDefault="00D74760" w:rsidP="008F2020">
      <w:pPr>
        <w:rPr>
          <w:b/>
        </w:rPr>
      </w:pPr>
      <w:r w:rsidRPr="00D74760">
        <w:rPr>
          <w:rFonts w:hint="eastAsia"/>
          <w:b/>
        </w:rPr>
        <w:t>联系人</w:t>
      </w:r>
      <w:r w:rsidRPr="00D74760">
        <w:rPr>
          <w:rFonts w:hint="eastAsia"/>
          <w:b/>
        </w:rPr>
        <w:t>:</w:t>
      </w:r>
    </w:p>
    <w:p w:rsidR="00083C40" w:rsidRDefault="00D74760" w:rsidP="008F2020">
      <w:r>
        <w:rPr>
          <w:rFonts w:hint="eastAsia"/>
        </w:rPr>
        <w:t xml:space="preserve">  Warren   </w:t>
      </w:r>
      <w:r>
        <w:t>10-58705870</w:t>
      </w:r>
      <w:r>
        <w:rPr>
          <w:rFonts w:hint="eastAsia"/>
        </w:rPr>
        <w:t>（总机转）</w:t>
      </w:r>
    </w:p>
    <w:p w:rsidR="00D74760" w:rsidRDefault="00D74760" w:rsidP="008F2020">
      <w:r>
        <w:rPr>
          <w:rFonts w:hint="eastAsia"/>
        </w:rPr>
        <w:t xml:space="preserve">   </w:t>
      </w:r>
      <w:r>
        <w:t>J</w:t>
      </w:r>
      <w:r>
        <w:rPr>
          <w:rFonts w:hint="eastAsia"/>
        </w:rPr>
        <w:t>et           13940968760</w:t>
      </w:r>
    </w:p>
    <w:p w:rsidR="00DE04AC" w:rsidRDefault="00DE04AC" w:rsidP="008F2020"/>
    <w:p w:rsidR="00DE04AC" w:rsidRDefault="00DE04AC" w:rsidP="008F2020"/>
    <w:p w:rsidR="00DE04AC" w:rsidRDefault="00DE04AC" w:rsidP="008F2020"/>
    <w:p w:rsidR="00DE04AC" w:rsidRDefault="00DE04AC" w:rsidP="008F2020"/>
    <w:p w:rsidR="00DE04AC" w:rsidRDefault="00DE04AC" w:rsidP="008F2020"/>
    <w:p w:rsidR="00DE04AC" w:rsidRDefault="00DE04AC" w:rsidP="008F2020"/>
    <w:p w:rsidR="00DE04AC" w:rsidRDefault="00DE04AC" w:rsidP="008F2020"/>
    <w:p w:rsidR="00DE04AC" w:rsidRDefault="00DE04AC" w:rsidP="008F2020"/>
    <w:p w:rsidR="00DE04AC" w:rsidRPr="00DE04AC" w:rsidRDefault="00DE04AC" w:rsidP="00DE04AC">
      <w:pPr>
        <w:rPr>
          <w:b/>
        </w:rPr>
      </w:pPr>
      <w:r w:rsidRPr="00943E27">
        <w:rPr>
          <w:b/>
          <w:highlight w:val="yellow"/>
        </w:rPr>
        <w:t>Join Accenture</w:t>
      </w:r>
    </w:p>
    <w:p w:rsidR="00DE04AC" w:rsidRPr="00DE04AC" w:rsidRDefault="00DE04AC" w:rsidP="00DE04AC">
      <w:pPr>
        <w:spacing w:after="4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E04AC" w:rsidRDefault="00DE04AC" w:rsidP="00DE04AC">
      <w:pPr>
        <w:spacing w:after="120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宋体" w:hAnsi="宋体" w:hint="eastAsia"/>
          <w:b/>
          <w:bCs/>
          <w:i/>
          <w:iCs/>
          <w:sz w:val="20"/>
          <w:szCs w:val="20"/>
          <w:u w:val="single"/>
        </w:rPr>
        <w:t>职位一：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Accenture CDC Internship Program</w:t>
      </w:r>
    </w:p>
    <w:p w:rsidR="00DE04AC" w:rsidRDefault="00DE04AC" w:rsidP="00DE04AC">
      <w:pPr>
        <w:rPr>
          <w:rFonts w:ascii="Arial" w:hAnsi="Arial" w:cs="Arial"/>
          <w:sz w:val="20"/>
          <w:szCs w:val="20"/>
        </w:rPr>
      </w:pPr>
    </w:p>
    <w:p w:rsidR="00DE04AC" w:rsidRDefault="00DE04AC" w:rsidP="00DE04AC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埃森哲</w:t>
      </w:r>
      <w:r>
        <w:rPr>
          <w:rFonts w:ascii="Arial" w:hAnsi="Arial" w:cs="Arial"/>
          <w:b/>
          <w:bCs/>
          <w:color w:val="000000"/>
          <w:sz w:val="20"/>
          <w:szCs w:val="20"/>
        </w:rPr>
        <w:t>CDC</w:t>
      </w:r>
      <w:r>
        <w:rPr>
          <w:rFonts w:ascii="宋体" w:hAnsi="宋体" w:hint="eastAsia"/>
          <w:b/>
          <w:bCs/>
          <w:color w:val="000000"/>
          <w:sz w:val="20"/>
          <w:szCs w:val="20"/>
        </w:rPr>
        <w:t>实习生项目</w:t>
      </w:r>
      <w:r>
        <w:rPr>
          <w:rFonts w:ascii="Arial" w:hAnsi="Arial" w:cs="Arial"/>
          <w:b/>
          <w:bCs/>
          <w:color w:val="000000"/>
          <w:sz w:val="20"/>
          <w:szCs w:val="20"/>
        </w:rPr>
        <w:t>  Accenture CDC Internship Program</w:t>
      </w:r>
    </w:p>
    <w:p w:rsidR="00DE04AC" w:rsidRDefault="00DE04AC" w:rsidP="00DE04AC">
      <w:pPr>
        <w:spacing w:after="120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DE04AC" w:rsidRDefault="00DE04AC" w:rsidP="00DE04AC">
      <w:pPr>
        <w:spacing w:after="120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宋体" w:hAnsi="宋体" w:hint="eastAsia"/>
          <w:b/>
          <w:bCs/>
          <w:color w:val="C00000"/>
          <w:sz w:val="20"/>
          <w:szCs w:val="20"/>
        </w:rPr>
        <w:t>能够在埃森哲</w:t>
      </w:r>
      <w:r>
        <w:rPr>
          <w:rFonts w:ascii="Arial" w:hAnsi="Arial" w:cs="Arial"/>
          <w:b/>
          <w:bCs/>
          <w:color w:val="C00000"/>
          <w:sz w:val="20"/>
          <w:szCs w:val="20"/>
        </w:rPr>
        <w:t>CDC</w:t>
      </w:r>
      <w:r>
        <w:rPr>
          <w:rFonts w:ascii="宋体" w:hAnsi="宋体" w:hint="eastAsia"/>
          <w:b/>
          <w:bCs/>
          <w:color w:val="C00000"/>
          <w:sz w:val="20"/>
          <w:szCs w:val="20"/>
        </w:rPr>
        <w:t>实习生项目获得什么</w:t>
      </w:r>
    </w:p>
    <w:p w:rsidR="00DE04AC" w:rsidRDefault="00DE04AC" w:rsidP="00DE04AC">
      <w:pPr>
        <w:spacing w:after="120"/>
        <w:rPr>
          <w:rFonts w:ascii="Arial" w:hAnsi="Arial" w:cs="Arial"/>
          <w:color w:val="464646"/>
          <w:sz w:val="20"/>
          <w:szCs w:val="20"/>
        </w:rPr>
      </w:pPr>
      <w:r>
        <w:rPr>
          <w:rFonts w:ascii="宋体" w:hAnsi="宋体" w:hint="eastAsia"/>
          <w:color w:val="464646"/>
          <w:sz w:val="20"/>
          <w:szCs w:val="20"/>
        </w:rPr>
        <w:t>埃森哲培训生项目将使你在职涯开端拔得先筹，为在埃森哲的职业成功奠定基础。</w:t>
      </w:r>
      <w:r>
        <w:rPr>
          <w:rFonts w:ascii="Arial" w:hAnsi="Arial" w:cs="Arial"/>
          <w:color w:val="464646"/>
          <w:sz w:val="20"/>
          <w:szCs w:val="20"/>
        </w:rPr>
        <w:br/>
      </w:r>
      <w:r>
        <w:rPr>
          <w:rFonts w:ascii="宋体" w:hAnsi="宋体" w:hint="eastAsia"/>
          <w:color w:val="464646"/>
          <w:sz w:val="20"/>
          <w:szCs w:val="20"/>
        </w:rPr>
        <w:t>在埃森哲中国信息技术交付中心（</w:t>
      </w:r>
      <w:r>
        <w:rPr>
          <w:rFonts w:ascii="Arial" w:hAnsi="Arial" w:cs="Arial"/>
          <w:color w:val="464646"/>
          <w:sz w:val="20"/>
          <w:szCs w:val="20"/>
        </w:rPr>
        <w:t>China Delivery Centre</w:t>
      </w:r>
      <w:r>
        <w:rPr>
          <w:rFonts w:ascii="宋体" w:hAnsi="宋体" w:hint="eastAsia"/>
          <w:color w:val="464646"/>
          <w:sz w:val="20"/>
          <w:szCs w:val="20"/>
        </w:rPr>
        <w:t>）近一年的实习项目将提供密集的系统培训，真实而丰富的项目体验，获取对某一种技术领域的深入理解以建立起具有优势的职场竞争力。在培训期内，同学们将接受通用技术培训和专向技术培训，并在此之后完成充满挑战性的项目实训任务。每名培训生将配备一位更富经验的埃森哲员工作为导师，帮助其确定职业发展目标，获取内部资源以最大程度地促进个人职业发展。</w:t>
      </w:r>
      <w:r>
        <w:rPr>
          <w:rFonts w:ascii="Arial" w:hAnsi="Arial" w:cs="Arial"/>
          <w:color w:val="464646"/>
          <w:sz w:val="20"/>
          <w:szCs w:val="20"/>
        </w:rPr>
        <w:br/>
      </w:r>
      <w:r>
        <w:rPr>
          <w:rFonts w:ascii="宋体" w:hAnsi="宋体" w:hint="eastAsia"/>
          <w:color w:val="464646"/>
          <w:sz w:val="20"/>
          <w:szCs w:val="20"/>
        </w:rPr>
        <w:t>表现优异的实习生更将有机会在毕业后加入埃森哲，快速晋升至下一个职业等级。</w:t>
      </w:r>
    </w:p>
    <w:p w:rsidR="00DE04AC" w:rsidRDefault="00DE04AC" w:rsidP="00DE04AC">
      <w:pPr>
        <w:spacing w:after="120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DE04AC" w:rsidRDefault="00DE04AC" w:rsidP="00DE04AC">
      <w:pPr>
        <w:spacing w:after="120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宋体" w:hAnsi="宋体" w:hint="eastAsia"/>
          <w:b/>
          <w:bCs/>
          <w:color w:val="C00000"/>
          <w:sz w:val="20"/>
          <w:szCs w:val="20"/>
        </w:rPr>
        <w:t>我们对你的期望</w:t>
      </w:r>
    </w:p>
    <w:p w:rsidR="00DE04AC" w:rsidRDefault="00DE04AC" w:rsidP="00DE04AC">
      <w:pPr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• 2016</w:t>
      </w:r>
      <w:r>
        <w:rPr>
          <w:rFonts w:ascii="宋体" w:hAnsi="宋体" w:hint="eastAsia"/>
          <w:color w:val="464646"/>
          <w:sz w:val="20"/>
          <w:szCs w:val="20"/>
        </w:rPr>
        <w:t>年夏季毕业的本科生及硕士生；</w:t>
      </w:r>
      <w:r>
        <w:rPr>
          <w:rFonts w:ascii="Arial" w:hAnsi="Arial" w:cs="Arial"/>
          <w:color w:val="464646"/>
          <w:sz w:val="20"/>
          <w:szCs w:val="20"/>
        </w:rPr>
        <w:br/>
        <w:t xml:space="preserve">• </w:t>
      </w:r>
      <w:r>
        <w:rPr>
          <w:rFonts w:ascii="宋体" w:hAnsi="宋体" w:hint="eastAsia"/>
          <w:color w:val="464646"/>
          <w:sz w:val="20"/>
          <w:szCs w:val="20"/>
        </w:rPr>
        <w:t>计算机，软件，信息等</w:t>
      </w:r>
      <w:r>
        <w:rPr>
          <w:rFonts w:ascii="Arial" w:hAnsi="Arial" w:cs="Arial"/>
          <w:color w:val="464646"/>
          <w:sz w:val="20"/>
          <w:szCs w:val="20"/>
        </w:rPr>
        <w:t>IT</w:t>
      </w:r>
      <w:r>
        <w:rPr>
          <w:rFonts w:ascii="宋体" w:hAnsi="宋体" w:hint="eastAsia"/>
          <w:color w:val="464646"/>
          <w:sz w:val="20"/>
          <w:szCs w:val="20"/>
        </w:rPr>
        <w:t>相关专业背景；</w:t>
      </w:r>
    </w:p>
    <w:p w:rsidR="00DE04AC" w:rsidRDefault="00DE04AC" w:rsidP="00DE04AC">
      <w:pPr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• </w:t>
      </w:r>
      <w:r>
        <w:rPr>
          <w:rFonts w:ascii="宋体" w:hAnsi="宋体" w:hint="eastAsia"/>
          <w:color w:val="464646"/>
          <w:sz w:val="20"/>
          <w:szCs w:val="20"/>
        </w:rPr>
        <w:t>乐于接受挑战，具备卓越的逻辑思维，分析和解决问题的能力；</w:t>
      </w:r>
    </w:p>
    <w:p w:rsidR="00DE04AC" w:rsidRDefault="00DE04AC" w:rsidP="00DE04AC">
      <w:pPr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• </w:t>
      </w:r>
      <w:r>
        <w:rPr>
          <w:rFonts w:ascii="宋体" w:hAnsi="宋体" w:hint="eastAsia"/>
          <w:color w:val="464646"/>
          <w:sz w:val="20"/>
          <w:szCs w:val="20"/>
        </w:rPr>
        <w:t>拥有良好的外语能力：</w:t>
      </w:r>
    </w:p>
    <w:p w:rsidR="00DE04AC" w:rsidRDefault="00DE04AC" w:rsidP="00DE04AC">
      <w:pPr>
        <w:ind w:firstLine="288"/>
        <w:rPr>
          <w:rFonts w:ascii="宋体" w:hAnsi="宋体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- </w:t>
      </w:r>
      <w:r>
        <w:rPr>
          <w:rFonts w:ascii="宋体" w:hAnsi="宋体" w:hint="eastAsia"/>
          <w:color w:val="464646"/>
          <w:sz w:val="20"/>
          <w:szCs w:val="20"/>
        </w:rPr>
        <w:t>日语方向职位：日语二级</w:t>
      </w:r>
    </w:p>
    <w:p w:rsidR="00DE04AC" w:rsidRDefault="00DE04AC" w:rsidP="00DE04AC">
      <w:pPr>
        <w:ind w:firstLine="288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- </w:t>
      </w:r>
      <w:r>
        <w:rPr>
          <w:rFonts w:ascii="宋体" w:hAnsi="宋体" w:hint="eastAsia"/>
          <w:color w:val="464646"/>
          <w:sz w:val="20"/>
          <w:szCs w:val="20"/>
        </w:rPr>
        <w:t>英语方向职位：</w:t>
      </w:r>
      <w:r>
        <w:rPr>
          <w:rFonts w:ascii="Arial" w:hAnsi="Arial" w:cs="Arial"/>
          <w:color w:val="464646"/>
          <w:sz w:val="20"/>
          <w:szCs w:val="20"/>
        </w:rPr>
        <w:t>CET6</w:t>
      </w:r>
      <w:r>
        <w:rPr>
          <w:rFonts w:ascii="宋体" w:hAnsi="宋体" w:hint="eastAsia"/>
          <w:color w:val="464646"/>
          <w:sz w:val="20"/>
          <w:szCs w:val="20"/>
        </w:rPr>
        <w:t>及以上，或托业</w:t>
      </w:r>
      <w:r>
        <w:rPr>
          <w:rFonts w:ascii="Arial" w:hAnsi="Arial" w:cs="Arial"/>
          <w:color w:val="464646"/>
          <w:sz w:val="20"/>
          <w:szCs w:val="20"/>
        </w:rPr>
        <w:t xml:space="preserve">650 </w:t>
      </w:r>
      <w:r>
        <w:rPr>
          <w:rFonts w:ascii="宋体" w:hAnsi="宋体" w:hint="eastAsia"/>
          <w:color w:val="464646"/>
          <w:sz w:val="20"/>
          <w:szCs w:val="20"/>
        </w:rPr>
        <w:t>分以上者优先；</w:t>
      </w:r>
    </w:p>
    <w:p w:rsidR="00DE04AC" w:rsidRDefault="00DE04AC" w:rsidP="00DE04AC">
      <w:pPr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• </w:t>
      </w:r>
      <w:r>
        <w:rPr>
          <w:rFonts w:ascii="宋体" w:hAnsi="宋体" w:hint="eastAsia"/>
          <w:color w:val="464646"/>
          <w:sz w:val="20"/>
          <w:szCs w:val="20"/>
        </w:rPr>
        <w:t>可保证全程（</w:t>
      </w:r>
      <w:r>
        <w:rPr>
          <w:rFonts w:ascii="Arial" w:hAnsi="Arial" w:cs="Arial"/>
          <w:color w:val="464646"/>
          <w:sz w:val="20"/>
          <w:szCs w:val="20"/>
        </w:rPr>
        <w:t>2015</w:t>
      </w:r>
      <w:r>
        <w:rPr>
          <w:rFonts w:ascii="Arial" w:hAnsi="Arial" w:cs="Arial" w:hint="eastAsia"/>
          <w:color w:val="464646"/>
          <w:sz w:val="20"/>
          <w:szCs w:val="20"/>
        </w:rPr>
        <w:t>年</w:t>
      </w:r>
      <w:r>
        <w:rPr>
          <w:rFonts w:ascii="Arial" w:hAnsi="Arial" w:cs="Arial"/>
          <w:color w:val="464646"/>
          <w:sz w:val="20"/>
          <w:szCs w:val="20"/>
        </w:rPr>
        <w:t>10</w:t>
      </w:r>
      <w:r>
        <w:rPr>
          <w:rFonts w:ascii="宋体" w:hAnsi="宋体" w:hint="eastAsia"/>
          <w:color w:val="464646"/>
          <w:sz w:val="20"/>
          <w:szCs w:val="20"/>
        </w:rPr>
        <w:t>月</w:t>
      </w:r>
      <w:r>
        <w:rPr>
          <w:rFonts w:ascii="Arial" w:hAnsi="Arial" w:cs="Arial"/>
          <w:color w:val="464646"/>
          <w:sz w:val="20"/>
          <w:szCs w:val="20"/>
        </w:rPr>
        <w:t>~2016</w:t>
      </w:r>
      <w:r>
        <w:rPr>
          <w:rFonts w:ascii="Arial" w:hAnsi="Arial" w:cs="Arial" w:hint="eastAsia"/>
          <w:color w:val="464646"/>
          <w:sz w:val="20"/>
          <w:szCs w:val="20"/>
        </w:rPr>
        <w:t>年</w:t>
      </w:r>
      <w:r>
        <w:rPr>
          <w:rFonts w:ascii="Arial" w:hAnsi="Arial" w:cs="Arial"/>
          <w:color w:val="464646"/>
          <w:sz w:val="20"/>
          <w:szCs w:val="20"/>
        </w:rPr>
        <w:t>6</w:t>
      </w:r>
      <w:r>
        <w:rPr>
          <w:rFonts w:ascii="宋体" w:hAnsi="宋体" w:hint="eastAsia"/>
          <w:color w:val="464646"/>
          <w:sz w:val="20"/>
          <w:szCs w:val="20"/>
        </w:rPr>
        <w:t>月）参加整个实习生项目，一周能实习</w:t>
      </w:r>
      <w:r>
        <w:rPr>
          <w:rFonts w:ascii="Arial" w:hAnsi="Arial" w:cs="Arial"/>
          <w:color w:val="464646"/>
          <w:sz w:val="20"/>
          <w:szCs w:val="20"/>
        </w:rPr>
        <w:t>5</w:t>
      </w:r>
      <w:r>
        <w:rPr>
          <w:rFonts w:ascii="宋体" w:hAnsi="宋体" w:hint="eastAsia"/>
          <w:color w:val="464646"/>
          <w:sz w:val="20"/>
          <w:szCs w:val="20"/>
        </w:rPr>
        <w:t>天者优先考虑；</w:t>
      </w:r>
    </w:p>
    <w:p w:rsidR="00DE04AC" w:rsidRDefault="00DE04AC" w:rsidP="00DE04AC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• </w:t>
      </w:r>
      <w:r>
        <w:rPr>
          <w:rFonts w:ascii="宋体" w:hAnsi="宋体" w:hint="eastAsia"/>
          <w:color w:val="464646"/>
          <w:sz w:val="20"/>
          <w:szCs w:val="20"/>
        </w:rPr>
        <w:t>有志于从事</w:t>
      </w:r>
      <w:r>
        <w:rPr>
          <w:rFonts w:ascii="Arial" w:hAnsi="Arial" w:cs="Arial"/>
          <w:color w:val="464646"/>
          <w:sz w:val="20"/>
          <w:szCs w:val="20"/>
        </w:rPr>
        <w:t>IT</w:t>
      </w:r>
      <w:r>
        <w:rPr>
          <w:rFonts w:ascii="宋体" w:hAnsi="宋体" w:hint="eastAsia"/>
          <w:color w:val="464646"/>
          <w:sz w:val="20"/>
          <w:szCs w:val="20"/>
        </w:rPr>
        <w:t>行业，并在毕业后与埃森哲一起开启职业生涯。</w:t>
      </w:r>
    </w:p>
    <w:p w:rsidR="00DE04AC" w:rsidRDefault="00DE04AC" w:rsidP="00DE04AC">
      <w:pPr>
        <w:rPr>
          <w:rFonts w:ascii="宋体" w:hAnsi="宋体" w:cs="宋体"/>
          <w:b/>
          <w:bCs/>
          <w:i/>
          <w:iCs/>
          <w:color w:val="1F497D"/>
          <w:sz w:val="20"/>
          <w:szCs w:val="20"/>
          <w:u w:val="single"/>
        </w:rPr>
      </w:pPr>
    </w:p>
    <w:p w:rsidR="00DE04AC" w:rsidRDefault="00DE04AC" w:rsidP="00DE04AC">
      <w:pPr>
        <w:rPr>
          <w:rFonts w:ascii="Calibri" w:hAnsi="Calibri"/>
          <w:b/>
          <w:bCs/>
          <w:i/>
          <w:iCs/>
          <w:color w:val="1F497D"/>
          <w:sz w:val="22"/>
          <w:szCs w:val="22"/>
          <w:u w:val="single"/>
        </w:rPr>
      </w:pPr>
    </w:p>
    <w:p w:rsidR="00DE04AC" w:rsidRDefault="00DE04AC" w:rsidP="00DE04AC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宋体" w:hAnsi="宋体" w:hint="eastAsia"/>
          <w:b/>
          <w:bCs/>
          <w:i/>
          <w:iCs/>
          <w:sz w:val="20"/>
          <w:szCs w:val="20"/>
          <w:u w:val="single"/>
        </w:rPr>
        <w:t>职位二：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Accenture Business Analyst</w:t>
      </w:r>
    </w:p>
    <w:p w:rsidR="00DE04AC" w:rsidRDefault="00DE04AC" w:rsidP="00DE04AC">
      <w:pPr>
        <w:rPr>
          <w:rFonts w:ascii="Arial" w:hAnsi="Arial" w:cs="Arial"/>
          <w:sz w:val="20"/>
          <w:szCs w:val="20"/>
        </w:rPr>
      </w:pPr>
    </w:p>
    <w:p w:rsidR="00DE04AC" w:rsidRDefault="00DE04AC" w:rsidP="00DE04AC">
      <w:pPr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DE04AC" w:rsidRDefault="00DE04AC" w:rsidP="00DE04AC">
      <w:pPr>
        <w:rPr>
          <w:rFonts w:ascii="Arial" w:hAnsi="Arial" w:cs="Arial"/>
          <w:color w:val="999999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Responsibility:</w:t>
      </w:r>
      <w:r>
        <w:rPr>
          <w:rFonts w:ascii="Arial" w:hAnsi="Arial" w:cs="Arial"/>
          <w:color w:val="999999"/>
          <w:sz w:val="20"/>
          <w:szCs w:val="20"/>
        </w:rPr>
        <w:t xml:space="preserve"> </w:t>
      </w:r>
    </w:p>
    <w:p w:rsidR="00DE04AC" w:rsidRDefault="00DE04AC" w:rsidP="00DE04AC">
      <w:pPr>
        <w:spacing w:after="240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color w:val="999999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Gathering and analyzing and documenting requirements that are low complexity in support of senior BAs or as part of BA team </w:t>
      </w:r>
      <w:r>
        <w:rPr>
          <w:rFonts w:ascii="Arial" w:hAnsi="Arial" w:cs="Arial"/>
          <w:sz w:val="20"/>
          <w:szCs w:val="20"/>
        </w:rPr>
        <w:br/>
        <w:t xml:space="preserve">Supporting requirements gathering workshops and associated follow-up activities in support of senior BAs </w:t>
      </w:r>
      <w:r>
        <w:rPr>
          <w:rFonts w:ascii="Arial" w:hAnsi="Arial" w:cs="Arial"/>
          <w:sz w:val="20"/>
          <w:szCs w:val="20"/>
        </w:rPr>
        <w:br/>
        <w:t xml:space="preserve">Assisting in identification, analysis and escalation of project and operational risks </w:t>
      </w:r>
      <w:r>
        <w:rPr>
          <w:rFonts w:ascii="Arial" w:hAnsi="Arial" w:cs="Arial"/>
          <w:sz w:val="20"/>
          <w:szCs w:val="20"/>
        </w:rPr>
        <w:br/>
        <w:t xml:space="preserve">Interacts with peers within CDC before updating supervisors, likely has limited direct exposure with non-management levels at a client and/or within CDC </w:t>
      </w:r>
      <w:r>
        <w:rPr>
          <w:rFonts w:ascii="Arial" w:hAnsi="Arial" w:cs="Arial"/>
          <w:sz w:val="20"/>
          <w:szCs w:val="20"/>
        </w:rPr>
        <w:br/>
        <w:t xml:space="preserve">Receives moderate of level instruction on daily work tasks and detailed instructions on new assignments from senior BAs </w:t>
      </w:r>
      <w:r>
        <w:rPr>
          <w:rFonts w:ascii="Arial" w:hAnsi="Arial" w:cs="Arial"/>
          <w:sz w:val="20"/>
          <w:szCs w:val="20"/>
        </w:rPr>
        <w:br/>
        <w:t xml:space="preserve">Utilizing efficient and effective processes and standards in order to continuously improve quality </w:t>
      </w:r>
    </w:p>
    <w:p w:rsidR="00DE04AC" w:rsidRDefault="00DE04AC" w:rsidP="00DE04AC">
      <w:pPr>
        <w:rPr>
          <w:rFonts w:ascii="Arial" w:hAnsi="Arial" w:cs="Arial"/>
          <w:color w:val="999999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Qualifications:</w:t>
      </w:r>
      <w:r>
        <w:rPr>
          <w:rFonts w:ascii="Arial" w:hAnsi="Arial" w:cs="Arial"/>
          <w:color w:val="999999"/>
          <w:sz w:val="20"/>
          <w:szCs w:val="20"/>
        </w:rPr>
        <w:t xml:space="preserve"> </w:t>
      </w:r>
    </w:p>
    <w:p w:rsidR="00DE04AC" w:rsidRDefault="00DE04AC" w:rsidP="00DE04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999999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Bachelor or above </w:t>
      </w:r>
      <w:r>
        <w:rPr>
          <w:rFonts w:ascii="Arial" w:hAnsi="Arial" w:cs="Arial"/>
          <w:sz w:val="20"/>
          <w:szCs w:val="20"/>
        </w:rPr>
        <w:br/>
        <w:t xml:space="preserve">Possesses understanding of the Software Development Lifecycle (SDLC) </w:t>
      </w:r>
      <w:r>
        <w:rPr>
          <w:rFonts w:ascii="Arial" w:hAnsi="Arial" w:cs="Arial"/>
          <w:sz w:val="20"/>
          <w:szCs w:val="20"/>
        </w:rPr>
        <w:br/>
        <w:t xml:space="preserve">Ability to work creatively and analytically in a problem-solving environment </w:t>
      </w:r>
      <w:r>
        <w:rPr>
          <w:rFonts w:ascii="Arial" w:hAnsi="Arial" w:cs="Arial"/>
          <w:sz w:val="20"/>
          <w:szCs w:val="20"/>
        </w:rPr>
        <w:br/>
        <w:t xml:space="preserve">Good oral/written communication skills and interpersonal skills </w:t>
      </w:r>
      <w:r>
        <w:rPr>
          <w:rFonts w:ascii="Arial" w:hAnsi="Arial" w:cs="Arial"/>
          <w:sz w:val="20"/>
          <w:szCs w:val="20"/>
        </w:rPr>
        <w:br/>
        <w:t xml:space="preserve">Good financial acumen and financial analysis and diagnosis skills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Demonstrated ownership and teamwork spirit </w:t>
      </w:r>
      <w:r>
        <w:rPr>
          <w:rFonts w:ascii="Arial" w:hAnsi="Arial" w:cs="Arial"/>
          <w:sz w:val="20"/>
          <w:szCs w:val="20"/>
        </w:rPr>
        <w:br/>
        <w:t>Quickly learner</w:t>
      </w:r>
    </w:p>
    <w:p w:rsidR="00DE04AC" w:rsidRDefault="00DE04AC" w:rsidP="00DE04AC">
      <w:pPr>
        <w:spacing w:after="120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DE04AC" w:rsidRDefault="00DE04AC" w:rsidP="00DE04AC">
      <w:pPr>
        <w:spacing w:after="120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宋体" w:hAnsi="宋体" w:hint="eastAsia"/>
          <w:b/>
          <w:bCs/>
          <w:color w:val="C00000"/>
          <w:sz w:val="20"/>
          <w:szCs w:val="20"/>
        </w:rPr>
        <w:t>可实习和工作的城市</w:t>
      </w:r>
    </w:p>
    <w:p w:rsidR="00DE04AC" w:rsidRDefault="00943E27" w:rsidP="00DE04AC">
      <w:pPr>
        <w:spacing w:line="432" w:lineRule="auto"/>
        <w:rPr>
          <w:rFonts w:ascii="Arial" w:hAnsi="Arial" w:cs="Arial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北京/</w:t>
      </w:r>
      <w:r w:rsidR="00DE04AC">
        <w:rPr>
          <w:rFonts w:ascii="宋体" w:hAnsi="宋体" w:hint="eastAsia"/>
          <w:sz w:val="20"/>
          <w:szCs w:val="20"/>
        </w:rPr>
        <w:t>大连</w:t>
      </w:r>
      <w:r w:rsidR="00DE04AC">
        <w:rPr>
          <w:rFonts w:ascii="Arial" w:hAnsi="Arial" w:cs="Arial"/>
          <w:sz w:val="20"/>
          <w:szCs w:val="20"/>
        </w:rPr>
        <w:t>/</w:t>
      </w:r>
      <w:r w:rsidR="00DE04AC">
        <w:rPr>
          <w:rFonts w:ascii="宋体" w:hAnsi="宋体" w:hint="eastAsia"/>
          <w:sz w:val="20"/>
          <w:szCs w:val="20"/>
        </w:rPr>
        <w:t>上海</w:t>
      </w:r>
      <w:r w:rsidR="00DE04AC">
        <w:rPr>
          <w:rFonts w:ascii="Arial" w:hAnsi="Arial" w:cs="Arial"/>
          <w:sz w:val="20"/>
          <w:szCs w:val="20"/>
        </w:rPr>
        <w:t>/</w:t>
      </w:r>
      <w:r w:rsidR="00DE04AC">
        <w:rPr>
          <w:rFonts w:ascii="宋体" w:hAnsi="宋体" w:hint="eastAsia"/>
          <w:sz w:val="20"/>
          <w:szCs w:val="20"/>
        </w:rPr>
        <w:t>广州</w:t>
      </w:r>
      <w:r w:rsidR="00DE04AC">
        <w:rPr>
          <w:rFonts w:ascii="Arial" w:hAnsi="Arial" w:cs="Arial"/>
          <w:sz w:val="20"/>
          <w:szCs w:val="20"/>
        </w:rPr>
        <w:t xml:space="preserve"> </w:t>
      </w:r>
      <w:r w:rsidR="00DE04AC">
        <w:rPr>
          <w:rFonts w:ascii="宋体" w:hAnsi="宋体" w:hint="eastAsia"/>
          <w:sz w:val="20"/>
          <w:szCs w:val="20"/>
        </w:rPr>
        <w:t>（广州仅限英语方向职位）</w:t>
      </w:r>
    </w:p>
    <w:p w:rsidR="00DE04AC" w:rsidRDefault="00DE04AC" w:rsidP="00DE04AC">
      <w:pPr>
        <w:spacing w:line="432" w:lineRule="auto"/>
        <w:rPr>
          <w:rFonts w:ascii="宋体" w:hAnsi="宋体" w:cs="宋体"/>
          <w:b/>
          <w:bCs/>
          <w:color w:val="1F497D"/>
          <w:sz w:val="20"/>
          <w:szCs w:val="20"/>
        </w:rPr>
      </w:pPr>
      <w:r>
        <w:rPr>
          <w:rFonts w:ascii="宋体" w:hAnsi="宋体" w:hint="eastAsia"/>
          <w:b/>
          <w:bCs/>
          <w:color w:val="C00000"/>
          <w:sz w:val="20"/>
          <w:szCs w:val="20"/>
        </w:rPr>
        <w:t>简历投递方式：</w:t>
      </w:r>
    </w:p>
    <w:p w:rsidR="00DE04AC" w:rsidRDefault="00DE04AC" w:rsidP="00DE04AC">
      <w:pPr>
        <w:spacing w:line="432" w:lineRule="auto"/>
        <w:rPr>
          <w:rFonts w:ascii="Arial" w:hAnsi="Arial" w:cs="Arial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登陆</w:t>
      </w:r>
      <w:hyperlink r:id="rId9" w:history="1">
        <w:r>
          <w:rPr>
            <w:rStyle w:val="a3"/>
            <w:rFonts w:ascii="Arial" w:hAnsi="Arial" w:cs="Arial"/>
            <w:b/>
            <w:bCs/>
            <w:color w:val="auto"/>
            <w:sz w:val="20"/>
            <w:szCs w:val="20"/>
          </w:rPr>
          <w:t>“</w:t>
        </w:r>
        <w:r>
          <w:rPr>
            <w:rStyle w:val="a3"/>
            <w:rFonts w:ascii="宋体" w:hAnsi="宋体" w:cs="Arial" w:hint="eastAsia"/>
            <w:b/>
            <w:bCs/>
            <w:color w:val="auto"/>
            <w:sz w:val="20"/>
            <w:szCs w:val="20"/>
          </w:rPr>
          <w:t>埃森哲校园招聘在线申请系统</w:t>
        </w:r>
        <w:r>
          <w:rPr>
            <w:rStyle w:val="a3"/>
            <w:rFonts w:ascii="Arial" w:hAnsi="Arial" w:cs="Arial"/>
            <w:b/>
            <w:bCs/>
            <w:color w:val="auto"/>
            <w:sz w:val="20"/>
            <w:szCs w:val="20"/>
          </w:rPr>
          <w:t>”</w:t>
        </w:r>
      </w:hyperlink>
      <w:r>
        <w:rPr>
          <w:rFonts w:ascii="宋体" w:hAnsi="宋体" w:hint="eastAsia"/>
          <w:b/>
          <w:bCs/>
          <w:sz w:val="20"/>
          <w:szCs w:val="20"/>
        </w:rPr>
        <w:t>，</w:t>
      </w:r>
      <w:r>
        <w:rPr>
          <w:rFonts w:ascii="宋体" w:hAnsi="宋体" w:hint="eastAsia"/>
          <w:sz w:val="20"/>
          <w:szCs w:val="20"/>
        </w:rPr>
        <w:t>提交您完整的信息，完成申请。否则将看不到您的任何申请记录。</w:t>
      </w:r>
      <w:r>
        <w:rPr>
          <w:rFonts w:ascii="Arial" w:hAnsi="Arial" w:cs="Arial"/>
          <w:sz w:val="20"/>
          <w:szCs w:val="20"/>
        </w:rPr>
        <w:t xml:space="preserve"> </w:t>
      </w:r>
    </w:p>
    <w:p w:rsidR="00DE04AC" w:rsidRDefault="00DE04AC" w:rsidP="00DE04AC">
      <w:pPr>
        <w:rPr>
          <w:rFonts w:ascii="Arial" w:hAnsi="Arial" w:cs="Arial"/>
          <w:color w:val="464646"/>
          <w:sz w:val="20"/>
          <w:szCs w:val="20"/>
        </w:rPr>
      </w:pPr>
      <w:r>
        <w:rPr>
          <w:rFonts w:ascii="宋体" w:hAnsi="宋体" w:hint="eastAsia"/>
          <w:color w:val="464646"/>
          <w:sz w:val="20"/>
          <w:szCs w:val="20"/>
        </w:rPr>
        <w:t>更多详细信息，敬请访问埃森哲公司主页</w:t>
      </w:r>
      <w:r>
        <w:rPr>
          <w:rFonts w:ascii="Arial" w:hAnsi="Arial" w:cs="Arial"/>
          <w:sz w:val="20"/>
          <w:szCs w:val="20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</w:rPr>
          <w:t>www.accenture.com</w:t>
        </w:r>
      </w:hyperlink>
      <w:r>
        <w:rPr>
          <w:rFonts w:ascii="宋体" w:hAnsi="宋体" w:hint="eastAsia"/>
          <w:color w:val="464646"/>
          <w:sz w:val="20"/>
          <w:szCs w:val="20"/>
        </w:rPr>
        <w:t>以及埃森哲大中华区主页</w:t>
      </w:r>
      <w:hyperlink r:id="rId11" w:history="1">
        <w:r>
          <w:rPr>
            <w:rStyle w:val="a3"/>
            <w:rFonts w:ascii="Arial" w:hAnsi="Arial" w:cs="Arial"/>
            <w:sz w:val="20"/>
            <w:szCs w:val="20"/>
          </w:rPr>
          <w:t>www.accenture.cn</w:t>
        </w:r>
      </w:hyperlink>
      <w:r>
        <w:rPr>
          <w:rFonts w:ascii="宋体" w:hAnsi="宋体" w:hint="eastAsia"/>
          <w:sz w:val="20"/>
          <w:szCs w:val="20"/>
        </w:rPr>
        <w:t>。</w:t>
      </w:r>
      <w:r>
        <w:rPr>
          <w:rFonts w:ascii="Arial" w:hAnsi="Arial" w:cs="Arial"/>
          <w:sz w:val="20"/>
          <w:szCs w:val="20"/>
        </w:rPr>
        <w:t xml:space="preserve"> </w:t>
      </w:r>
    </w:p>
    <w:p w:rsidR="00DE04AC" w:rsidRDefault="00DE04AC" w:rsidP="00DE04AC">
      <w:pPr>
        <w:spacing w:line="432" w:lineRule="auto"/>
        <w:rPr>
          <w:rFonts w:ascii="Arial" w:hAnsi="Arial" w:cs="Arial"/>
        </w:rPr>
      </w:pPr>
    </w:p>
    <w:p w:rsidR="00DE04AC" w:rsidRDefault="00DE04AC" w:rsidP="00DE04AC">
      <w:pPr>
        <w:spacing w:line="432" w:lineRule="auto"/>
        <w:rPr>
          <w:rFonts w:ascii="Arial" w:hAnsi="Arial" w:cs="Arial"/>
          <w:sz w:val="22"/>
          <w:szCs w:val="22"/>
        </w:rPr>
      </w:pPr>
      <w:r>
        <w:rPr>
          <w:rFonts w:ascii="宋体" w:hAnsi="宋体" w:hint="eastAsia"/>
        </w:rPr>
        <w:t>我们期待您的加入</w:t>
      </w:r>
    </w:p>
    <w:p w:rsidR="00DE04AC" w:rsidRDefault="00DE04AC" w:rsidP="00DE04AC">
      <w:pPr>
        <w:spacing w:before="100" w:beforeAutospacing="1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95450" cy="200025"/>
            <wp:effectExtent l="0" t="0" r="0" b="9525"/>
            <wp:docPr id="1" name="Picture 1" descr="cid:image002.jpg@01D0E58D.7FE6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0E58D.7FE6405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</w:p>
    <w:p w:rsidR="00DE04AC" w:rsidRDefault="00DE04AC" w:rsidP="008F2020"/>
    <w:p w:rsidR="00DE04AC" w:rsidRDefault="00DE04AC" w:rsidP="008F2020"/>
    <w:sectPr w:rsidR="00DE04AC" w:rsidSect="007E0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35" w:rsidRDefault="00640C35" w:rsidP="005751DE">
      <w:r>
        <w:separator/>
      </w:r>
    </w:p>
  </w:endnote>
  <w:endnote w:type="continuationSeparator" w:id="0">
    <w:p w:rsidR="00640C35" w:rsidRDefault="00640C35" w:rsidP="0057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35" w:rsidRDefault="00640C35" w:rsidP="005751DE">
      <w:r>
        <w:separator/>
      </w:r>
    </w:p>
  </w:footnote>
  <w:footnote w:type="continuationSeparator" w:id="0">
    <w:p w:rsidR="00640C35" w:rsidRDefault="00640C35" w:rsidP="00575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20"/>
    <w:rsid w:val="00083C40"/>
    <w:rsid w:val="004D1325"/>
    <w:rsid w:val="00536C6C"/>
    <w:rsid w:val="005751DE"/>
    <w:rsid w:val="00640C35"/>
    <w:rsid w:val="00763472"/>
    <w:rsid w:val="007E0008"/>
    <w:rsid w:val="007E7B24"/>
    <w:rsid w:val="008F2020"/>
    <w:rsid w:val="00943E27"/>
    <w:rsid w:val="00AA073F"/>
    <w:rsid w:val="00B24F66"/>
    <w:rsid w:val="00C548AE"/>
    <w:rsid w:val="00D74760"/>
    <w:rsid w:val="00D74911"/>
    <w:rsid w:val="00DE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020"/>
    <w:rPr>
      <w:color w:val="0000FF"/>
      <w:u w:val="single"/>
    </w:rPr>
  </w:style>
  <w:style w:type="paragraph" w:styleId="a4">
    <w:name w:val="Balloon Text"/>
    <w:basedOn w:val="a"/>
    <w:link w:val="BalloonTextChar"/>
    <w:uiPriority w:val="99"/>
    <w:semiHidden/>
    <w:unhideWhenUsed/>
    <w:rsid w:val="00DE0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rsid w:val="00DE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semiHidden/>
    <w:unhideWhenUsed/>
    <w:rsid w:val="0057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751DE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75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751D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020"/>
    <w:rPr>
      <w:color w:val="0000FF"/>
      <w:u w:val="single"/>
    </w:rPr>
  </w:style>
  <w:style w:type="paragraph" w:styleId="a4">
    <w:name w:val="Balloon Text"/>
    <w:basedOn w:val="a"/>
    <w:link w:val="BalloonTextChar"/>
    <w:uiPriority w:val="99"/>
    <w:semiHidden/>
    <w:unhideWhenUsed/>
    <w:rsid w:val="00DE0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rsid w:val="00DE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semiHidden/>
    <w:unhideWhenUsed/>
    <w:rsid w:val="0057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751DE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75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751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nture.cn/" TargetMode="External"/><Relationship Id="rId13" Type="http://schemas.openxmlformats.org/officeDocument/2006/relationships/image" Target="cid:image002.jpg@01D0E58D.7FE640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centure.com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ccenture.c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ccentu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jie.com/corp/1002013/custom/campus/innerLink/266919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jet.zhonghua.shi</dc:creator>
  <cp:lastModifiedBy>杨毅</cp:lastModifiedBy>
  <cp:revision>2</cp:revision>
  <dcterms:created xsi:type="dcterms:W3CDTF">2015-09-07T07:51:00Z</dcterms:created>
  <dcterms:modified xsi:type="dcterms:W3CDTF">2015-09-07T07:51:00Z</dcterms:modified>
</cp:coreProperties>
</file>