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9F4" w:rsidRPr="00856ABF" w:rsidRDefault="002549F4" w:rsidP="00867F1D">
      <w:pPr>
        <w:jc w:val="center"/>
        <w:rPr>
          <w:rFonts w:ascii="微软雅黑" w:eastAsia="微软雅黑" w:hAnsi="微软雅黑" w:cs="Arial Unicode MS"/>
          <w:b/>
          <w:color w:val="FF0000"/>
          <w:sz w:val="36"/>
          <w:szCs w:val="36"/>
        </w:rPr>
      </w:pPr>
      <w:r w:rsidRPr="00856ABF">
        <w:rPr>
          <w:rFonts w:ascii="微软雅黑" w:eastAsia="微软雅黑" w:hAnsi="微软雅黑" w:cs="Arial Unicode MS" w:hint="eastAsia"/>
          <w:b/>
          <w:color w:val="FF0000"/>
          <w:sz w:val="36"/>
          <w:szCs w:val="36"/>
        </w:rPr>
        <w:t>中国移动终端公司</w:t>
      </w:r>
      <w:r w:rsidR="00F870B5">
        <w:rPr>
          <w:rFonts w:ascii="微软雅黑" w:eastAsia="微软雅黑" w:hAnsi="微软雅黑" w:cs="Arial Unicode MS"/>
          <w:b/>
          <w:color w:val="FF0000"/>
          <w:sz w:val="36"/>
          <w:szCs w:val="36"/>
        </w:rPr>
        <w:t>201</w:t>
      </w:r>
      <w:r w:rsidR="00F870B5">
        <w:rPr>
          <w:rFonts w:ascii="微软雅黑" w:eastAsia="微软雅黑" w:hAnsi="微软雅黑" w:cs="Arial Unicode MS" w:hint="eastAsia"/>
          <w:b/>
          <w:color w:val="FF0000"/>
          <w:sz w:val="36"/>
          <w:szCs w:val="36"/>
        </w:rPr>
        <w:t>6</w:t>
      </w:r>
      <w:r w:rsidRPr="00856ABF">
        <w:rPr>
          <w:rFonts w:ascii="微软雅黑" w:eastAsia="微软雅黑" w:hAnsi="微软雅黑" w:cs="Arial Unicode MS" w:hint="eastAsia"/>
          <w:b/>
          <w:color w:val="FF0000"/>
          <w:sz w:val="36"/>
          <w:szCs w:val="36"/>
        </w:rPr>
        <w:t>校园招聘</w:t>
      </w:r>
      <w:r w:rsidR="00567182" w:rsidRPr="00567182">
        <w:rPr>
          <w:rFonts w:ascii="微软雅黑" w:eastAsia="微软雅黑" w:hAnsi="微软雅黑" w:cs="Arial Unicode MS" w:hint="eastAsia"/>
          <w:b/>
          <w:color w:val="FF0000"/>
          <w:sz w:val="36"/>
          <w:szCs w:val="36"/>
        </w:rPr>
        <w:t>补招</w:t>
      </w:r>
    </w:p>
    <w:p w:rsidR="002549F4" w:rsidRPr="00856ABF" w:rsidRDefault="002549F4" w:rsidP="00867F1D">
      <w:pPr>
        <w:ind w:firstLineChars="200" w:firstLine="420"/>
        <w:rPr>
          <w:rFonts w:ascii="微软雅黑" w:eastAsia="微软雅黑" w:hAnsi="微软雅黑" w:cs="Arial Unicode MS"/>
          <w:szCs w:val="21"/>
        </w:rPr>
      </w:pPr>
    </w:p>
    <w:p w:rsidR="002549F4" w:rsidRPr="00856ABF" w:rsidRDefault="002549F4" w:rsidP="00867F1D">
      <w:pPr>
        <w:spacing w:line="360" w:lineRule="exact"/>
        <w:rPr>
          <w:rFonts w:ascii="微软雅黑" w:eastAsia="微软雅黑" w:hAnsi="微软雅黑" w:cs="Arial Unicode MS"/>
          <w:b/>
          <w:sz w:val="30"/>
          <w:szCs w:val="30"/>
        </w:rPr>
      </w:pPr>
      <w:r w:rsidRPr="00856ABF">
        <w:rPr>
          <w:rFonts w:ascii="微软雅黑" w:eastAsia="微软雅黑" w:hAnsi="微软雅黑" w:cs="Arial Unicode MS" w:hint="eastAsia"/>
          <w:b/>
          <w:sz w:val="30"/>
          <w:szCs w:val="30"/>
        </w:rPr>
        <w:t>公司简介</w:t>
      </w:r>
    </w:p>
    <w:p w:rsidR="00314D84" w:rsidRPr="00314D84" w:rsidRDefault="000111AF" w:rsidP="00867F1D">
      <w:pPr>
        <w:spacing w:line="360" w:lineRule="exact"/>
        <w:rPr>
          <w:rFonts w:ascii="微软雅黑" w:eastAsia="微软雅黑" w:hAnsi="微软雅黑"/>
          <w:sz w:val="22"/>
          <w:szCs w:val="24"/>
        </w:rPr>
      </w:pPr>
      <w:r>
        <w:rPr>
          <w:rFonts w:ascii="微软雅黑" w:eastAsia="微软雅黑" w:hAnsi="微软雅黑" w:hint="eastAsia"/>
          <w:sz w:val="22"/>
          <w:szCs w:val="24"/>
        </w:rPr>
        <w:t>公司</w:t>
      </w:r>
      <w:r w:rsidR="00314D84" w:rsidRPr="00314D84">
        <w:rPr>
          <w:rFonts w:ascii="微软雅黑" w:eastAsia="微软雅黑" w:hAnsi="微软雅黑" w:hint="eastAsia"/>
          <w:sz w:val="22"/>
          <w:szCs w:val="24"/>
        </w:rPr>
        <w:t>成立于2011年4月，是中国移动通信集团公司最早一批成立的专业化子公司，致力于为客户提供高性价比的中国移动自主品牌、联合品牌TD-SCDMA/TD-LTE终端产品及配件。中国移动终端公司注册资本 62亿元，总部设在北京，在全国31个省（自治区、直辖市）设有分公司，业务覆盖分销、零售及售后服务等领域，渠道覆盖全国31个</w:t>
      </w:r>
      <w:proofErr w:type="gramStart"/>
      <w:r w:rsidR="00314D84" w:rsidRPr="00314D84">
        <w:rPr>
          <w:rFonts w:ascii="微软雅黑" w:eastAsia="微软雅黑" w:hAnsi="微软雅黑" w:hint="eastAsia"/>
          <w:sz w:val="22"/>
          <w:szCs w:val="24"/>
        </w:rPr>
        <w:t>省中国</w:t>
      </w:r>
      <w:proofErr w:type="gramEnd"/>
      <w:r w:rsidR="00314D84" w:rsidRPr="00314D84">
        <w:rPr>
          <w:rFonts w:ascii="微软雅黑" w:eastAsia="微软雅黑" w:hAnsi="微软雅黑" w:hint="eastAsia"/>
          <w:sz w:val="22"/>
          <w:szCs w:val="24"/>
        </w:rPr>
        <w:t>移动自有营业厅、大型连锁卖场、手机专卖店、网上商城，是国内销售规模最大的终端代理商。</w:t>
      </w:r>
    </w:p>
    <w:p w:rsidR="00314D84" w:rsidRPr="00314D84" w:rsidRDefault="00314D84" w:rsidP="00867F1D">
      <w:pPr>
        <w:spacing w:line="360" w:lineRule="exact"/>
        <w:rPr>
          <w:rFonts w:ascii="微软雅黑" w:eastAsia="微软雅黑" w:hAnsi="微软雅黑"/>
          <w:sz w:val="22"/>
          <w:szCs w:val="24"/>
        </w:rPr>
      </w:pPr>
      <w:r w:rsidRPr="00314D84">
        <w:rPr>
          <w:rFonts w:ascii="微软雅黑" w:eastAsia="微软雅黑" w:hAnsi="微软雅黑" w:hint="eastAsia"/>
          <w:sz w:val="22"/>
          <w:szCs w:val="24"/>
        </w:rPr>
        <w:t>中国移动终端公司是三星、HTC、诺基亚、索尼及中兴、华为、酷派、联想等国际、国内厂商的重要合作伙伴，也是中国移动自主品牌手机的生产厂商。中国移动终端公司成立以来，始终保持快速发展。产品种类不断丰富，涵盖高、中、低</w:t>
      </w:r>
      <w:proofErr w:type="gramStart"/>
      <w:r w:rsidRPr="00314D84">
        <w:rPr>
          <w:rFonts w:ascii="微软雅黑" w:eastAsia="微软雅黑" w:hAnsi="微软雅黑" w:hint="eastAsia"/>
          <w:sz w:val="22"/>
          <w:szCs w:val="24"/>
        </w:rPr>
        <w:t>各价格段</w:t>
      </w:r>
      <w:proofErr w:type="gramEnd"/>
      <w:r w:rsidRPr="00314D84">
        <w:rPr>
          <w:rFonts w:ascii="微软雅黑" w:eastAsia="微软雅黑" w:hAnsi="微软雅黑" w:hint="eastAsia"/>
          <w:sz w:val="22"/>
          <w:szCs w:val="24"/>
        </w:rPr>
        <w:t>、各类型国际国内主流品牌产品，并自2013年起陆续推出手机、MiFi及配件等中国移动自主品牌终端产品。在中国移动终端公司引导下，TD终端产品价格不断下降，性价</w:t>
      </w:r>
      <w:proofErr w:type="gramStart"/>
      <w:r w:rsidRPr="00314D84">
        <w:rPr>
          <w:rFonts w:ascii="微软雅黑" w:eastAsia="微软雅黑" w:hAnsi="微软雅黑" w:hint="eastAsia"/>
          <w:sz w:val="22"/>
          <w:szCs w:val="24"/>
        </w:rPr>
        <w:t>比持续</w:t>
      </w:r>
      <w:proofErr w:type="gramEnd"/>
      <w:r w:rsidRPr="00314D84">
        <w:rPr>
          <w:rFonts w:ascii="微软雅黑" w:eastAsia="微软雅黑" w:hAnsi="微软雅黑" w:hint="eastAsia"/>
          <w:sz w:val="22"/>
          <w:szCs w:val="24"/>
        </w:rPr>
        <w:t>提升，保持相对其他制式终端产品的竞争优势。终端销量屡创新高，2012年销量超过三千万部，2013年销量超过六千万部，2014年销量突破七千万部，十余款TD明星手机销量突破百万部。</w:t>
      </w:r>
    </w:p>
    <w:p w:rsidR="00314D84" w:rsidRPr="00314D84" w:rsidRDefault="00314D84" w:rsidP="00867F1D">
      <w:pPr>
        <w:spacing w:line="360" w:lineRule="exact"/>
        <w:rPr>
          <w:rFonts w:ascii="微软雅黑" w:eastAsia="微软雅黑" w:hAnsi="微软雅黑"/>
          <w:sz w:val="22"/>
          <w:szCs w:val="24"/>
        </w:rPr>
      </w:pPr>
      <w:r w:rsidRPr="00314D84">
        <w:rPr>
          <w:rFonts w:ascii="微软雅黑" w:eastAsia="微软雅黑" w:hAnsi="微软雅黑" w:hint="eastAsia"/>
          <w:sz w:val="22"/>
          <w:szCs w:val="24"/>
        </w:rPr>
        <w:t>面向未来，中国移动终端公司将秉承“移动改变生活，终端承载梦想”的愿景，坚持以客户为根，以服务为本，与合作伙伴携手共进，为客户不断推出更多优质的TD终端产品。</w:t>
      </w:r>
    </w:p>
    <w:p w:rsidR="00314D84" w:rsidRDefault="00314D84" w:rsidP="00867F1D">
      <w:pPr>
        <w:spacing w:line="360" w:lineRule="exact"/>
        <w:rPr>
          <w:rFonts w:ascii="微软雅黑" w:eastAsia="微软雅黑" w:hAnsi="微软雅黑"/>
          <w:sz w:val="22"/>
          <w:szCs w:val="24"/>
        </w:rPr>
      </w:pPr>
    </w:p>
    <w:p w:rsidR="008C63D7" w:rsidRDefault="00567182" w:rsidP="00867F1D">
      <w:pPr>
        <w:spacing w:line="360" w:lineRule="exact"/>
        <w:rPr>
          <w:rFonts w:ascii="微软雅黑" w:eastAsia="微软雅黑" w:hAnsi="微软雅黑" w:cs="Arial Unicode MS" w:hint="eastAsia"/>
          <w:b/>
          <w:sz w:val="24"/>
          <w:szCs w:val="30"/>
        </w:rPr>
      </w:pPr>
      <w:r w:rsidRPr="00567182">
        <w:rPr>
          <w:rFonts w:ascii="微软雅黑" w:eastAsia="微软雅黑" w:hAnsi="微软雅黑" w:cs="Arial Unicode MS" w:hint="eastAsia"/>
          <w:b/>
          <w:sz w:val="30"/>
          <w:szCs w:val="30"/>
        </w:rPr>
        <w:t>补</w:t>
      </w:r>
      <w:proofErr w:type="gramStart"/>
      <w:r w:rsidRPr="00567182">
        <w:rPr>
          <w:rFonts w:ascii="微软雅黑" w:eastAsia="微软雅黑" w:hAnsi="微软雅黑" w:cs="Arial Unicode MS" w:hint="eastAsia"/>
          <w:b/>
          <w:sz w:val="30"/>
          <w:szCs w:val="30"/>
        </w:rPr>
        <w:t>招部门</w:t>
      </w:r>
      <w:proofErr w:type="gramEnd"/>
      <w:r w:rsidRPr="00567182">
        <w:rPr>
          <w:rFonts w:ascii="微软雅黑" w:eastAsia="微软雅黑" w:hAnsi="微软雅黑" w:cs="Arial Unicode MS" w:hint="eastAsia"/>
          <w:b/>
          <w:sz w:val="30"/>
          <w:szCs w:val="30"/>
        </w:rPr>
        <w:t>及职位</w:t>
      </w:r>
      <w:r w:rsidR="00C05180" w:rsidRPr="00C05180">
        <w:rPr>
          <w:rFonts w:ascii="微软雅黑" w:eastAsia="微软雅黑" w:hAnsi="微软雅黑" w:cs="Arial Unicode MS" w:hint="eastAsia"/>
          <w:b/>
          <w:sz w:val="24"/>
          <w:szCs w:val="30"/>
        </w:rPr>
        <w:t>(工作地点:北京)</w:t>
      </w:r>
    </w:p>
    <w:p w:rsidR="00314DC0" w:rsidRPr="00FF75E6" w:rsidRDefault="00314DC0" w:rsidP="00314DC0">
      <w:pPr>
        <w:spacing w:line="360" w:lineRule="exact"/>
        <w:rPr>
          <w:rFonts w:ascii="微软雅黑" w:eastAsia="微软雅黑" w:hAnsi="微软雅黑" w:cs="Arial Unicode MS"/>
          <w:b/>
          <w:sz w:val="22"/>
          <w:szCs w:val="24"/>
        </w:rPr>
      </w:pPr>
      <w:r w:rsidRPr="00FF75E6">
        <w:rPr>
          <w:rFonts w:ascii="微软雅黑" w:eastAsia="微软雅黑" w:hAnsi="微软雅黑" w:cs="Arial Unicode MS" w:hint="eastAsia"/>
          <w:b/>
          <w:sz w:val="22"/>
          <w:szCs w:val="24"/>
        </w:rPr>
        <w:t>管理培训生</w:t>
      </w:r>
    </w:p>
    <w:p w:rsidR="00314DC0" w:rsidRPr="00FF75E6" w:rsidRDefault="00314DC0" w:rsidP="00314DC0">
      <w:pPr>
        <w:spacing w:line="360" w:lineRule="exact"/>
        <w:rPr>
          <w:rFonts w:ascii="微软雅黑" w:eastAsia="微软雅黑" w:hAnsi="微软雅黑" w:cs="Arial Unicode MS"/>
          <w:sz w:val="22"/>
          <w:szCs w:val="24"/>
        </w:rPr>
      </w:pPr>
      <w:r w:rsidRPr="00FF75E6">
        <w:rPr>
          <w:rFonts w:ascii="微软雅黑" w:eastAsia="微软雅黑" w:hAnsi="微软雅黑" w:cs="Arial Unicode MS" w:hint="eastAsia"/>
          <w:sz w:val="22"/>
          <w:szCs w:val="24"/>
        </w:rPr>
        <w:t>1、负责组织起草公司重要会议报告、公司领导讲话及相关重要文件等；</w:t>
      </w:r>
    </w:p>
    <w:p w:rsidR="00314DC0" w:rsidRPr="00FF75E6" w:rsidRDefault="00314DC0" w:rsidP="00314DC0">
      <w:pPr>
        <w:spacing w:line="360" w:lineRule="exact"/>
        <w:rPr>
          <w:rFonts w:ascii="微软雅黑" w:eastAsia="微软雅黑" w:hAnsi="微软雅黑" w:cs="Arial Unicode MS"/>
          <w:sz w:val="22"/>
          <w:szCs w:val="24"/>
        </w:rPr>
      </w:pPr>
      <w:r w:rsidRPr="00FF75E6">
        <w:rPr>
          <w:rFonts w:ascii="微软雅黑" w:eastAsia="微软雅黑" w:hAnsi="微软雅黑" w:cs="Arial Unicode MS" w:hint="eastAsia"/>
          <w:sz w:val="22"/>
          <w:szCs w:val="24"/>
        </w:rPr>
        <w:t>2、负责制订公司议事工作规则、公司重大事项决策程序，负责公司领导的日常事务性工作；</w:t>
      </w:r>
    </w:p>
    <w:p w:rsidR="00314DC0" w:rsidRPr="00FF75E6" w:rsidRDefault="00314DC0" w:rsidP="00314DC0">
      <w:pPr>
        <w:spacing w:line="360" w:lineRule="exact"/>
        <w:rPr>
          <w:rFonts w:ascii="微软雅黑" w:eastAsia="微软雅黑" w:hAnsi="微软雅黑" w:cs="Arial Unicode MS"/>
          <w:sz w:val="22"/>
          <w:szCs w:val="24"/>
        </w:rPr>
      </w:pPr>
      <w:r w:rsidRPr="00FF75E6">
        <w:rPr>
          <w:rFonts w:ascii="微软雅黑" w:eastAsia="微软雅黑" w:hAnsi="微软雅黑" w:cs="Arial Unicode MS" w:hint="eastAsia"/>
          <w:sz w:val="22"/>
          <w:szCs w:val="24"/>
        </w:rPr>
        <w:t>3、负责信息披露，组织向总部信息报送和公司内部信息交流，规范对外信息披露管理；</w:t>
      </w:r>
    </w:p>
    <w:p w:rsidR="00314DC0" w:rsidRPr="00FF75E6" w:rsidRDefault="00314DC0" w:rsidP="00314DC0">
      <w:pPr>
        <w:spacing w:line="360" w:lineRule="exact"/>
        <w:rPr>
          <w:rFonts w:ascii="微软雅黑" w:eastAsia="微软雅黑" w:hAnsi="微软雅黑" w:cs="Arial Unicode MS"/>
          <w:sz w:val="22"/>
          <w:szCs w:val="24"/>
        </w:rPr>
      </w:pPr>
      <w:r w:rsidRPr="00FF75E6">
        <w:rPr>
          <w:rFonts w:ascii="微软雅黑" w:eastAsia="微软雅黑" w:hAnsi="微软雅黑" w:cs="Arial Unicode MS" w:hint="eastAsia"/>
          <w:sz w:val="22"/>
          <w:szCs w:val="24"/>
        </w:rPr>
        <w:t>4、负责公司内部跨部门组织协调管理工作；</w:t>
      </w:r>
    </w:p>
    <w:p w:rsidR="00314DC0" w:rsidRPr="00FF75E6" w:rsidRDefault="00314DC0" w:rsidP="00314DC0">
      <w:pPr>
        <w:spacing w:line="360" w:lineRule="exact"/>
        <w:rPr>
          <w:rFonts w:ascii="微软雅黑" w:eastAsia="微软雅黑" w:hAnsi="微软雅黑" w:cs="Arial Unicode MS"/>
          <w:sz w:val="22"/>
          <w:szCs w:val="24"/>
        </w:rPr>
      </w:pPr>
      <w:r w:rsidRPr="00FF75E6">
        <w:rPr>
          <w:rFonts w:ascii="微软雅黑" w:eastAsia="微软雅黑" w:hAnsi="微软雅黑" w:cs="Arial Unicode MS" w:hint="eastAsia"/>
          <w:sz w:val="22"/>
          <w:szCs w:val="24"/>
        </w:rPr>
        <w:t>5、负责人力资源相关模块流程等日常事物性工作；</w:t>
      </w:r>
    </w:p>
    <w:p w:rsidR="00314DC0" w:rsidRPr="00FF75E6" w:rsidRDefault="00314DC0" w:rsidP="00314DC0">
      <w:pPr>
        <w:spacing w:line="360" w:lineRule="exact"/>
        <w:rPr>
          <w:rFonts w:ascii="微软雅黑" w:eastAsia="微软雅黑" w:hAnsi="微软雅黑" w:cs="Arial Unicode MS"/>
          <w:sz w:val="22"/>
          <w:szCs w:val="24"/>
        </w:rPr>
      </w:pPr>
      <w:r w:rsidRPr="00FF75E6">
        <w:rPr>
          <w:rFonts w:ascii="微软雅黑" w:eastAsia="微软雅黑" w:hAnsi="微软雅黑" w:cs="Arial Unicode MS" w:hint="eastAsia"/>
          <w:sz w:val="22"/>
          <w:szCs w:val="24"/>
        </w:rPr>
        <w:t>6、进行组织管理、招聘与甄选、培训与员工发展、绩效管理、薪酬福利管理等人力资源管理工作；</w:t>
      </w:r>
    </w:p>
    <w:p w:rsidR="00314DC0" w:rsidRPr="00867F1D" w:rsidRDefault="00314DC0" w:rsidP="00314DC0">
      <w:pPr>
        <w:spacing w:line="360" w:lineRule="exact"/>
        <w:rPr>
          <w:rFonts w:ascii="微软雅黑" w:eastAsia="微软雅黑" w:hAnsi="微软雅黑" w:cs="Arial Unicode MS"/>
          <w:sz w:val="22"/>
          <w:szCs w:val="24"/>
        </w:rPr>
      </w:pPr>
      <w:r w:rsidRPr="00FF75E6">
        <w:rPr>
          <w:rFonts w:ascii="微软雅黑" w:eastAsia="微软雅黑" w:hAnsi="微软雅黑" w:cs="Arial Unicode MS" w:hint="eastAsia"/>
          <w:sz w:val="22"/>
          <w:szCs w:val="24"/>
        </w:rPr>
        <w:t>7、进行日常考勤管理、员工关系管理、人事档案及信息整理等。</w:t>
      </w:r>
    </w:p>
    <w:p w:rsidR="00314DC0" w:rsidRPr="00867F1D" w:rsidRDefault="00314DC0" w:rsidP="00314DC0">
      <w:pPr>
        <w:spacing w:line="360" w:lineRule="exact"/>
        <w:rPr>
          <w:rFonts w:ascii="微软雅黑" w:eastAsia="微软雅黑" w:hAnsi="微软雅黑" w:cs="Arial Unicode MS"/>
          <w:b/>
          <w:sz w:val="22"/>
          <w:szCs w:val="24"/>
        </w:rPr>
      </w:pPr>
    </w:p>
    <w:p w:rsidR="00314DC0" w:rsidRPr="00314DC0" w:rsidRDefault="00314DC0" w:rsidP="00867F1D">
      <w:pPr>
        <w:spacing w:line="360" w:lineRule="exact"/>
        <w:rPr>
          <w:rFonts w:ascii="微软雅黑" w:eastAsia="微软雅黑" w:hAnsi="微软雅黑" w:cs="Arial Unicode MS" w:hint="eastAsia"/>
          <w:b/>
          <w:sz w:val="24"/>
          <w:szCs w:val="30"/>
        </w:rPr>
      </w:pPr>
    </w:p>
    <w:p w:rsidR="00314DC0" w:rsidRDefault="00314DC0" w:rsidP="00867F1D">
      <w:pPr>
        <w:spacing w:line="360" w:lineRule="exact"/>
        <w:rPr>
          <w:rFonts w:ascii="微软雅黑" w:eastAsia="微软雅黑" w:hAnsi="微软雅黑" w:cs="Arial Unicode MS" w:hint="eastAsia"/>
          <w:b/>
          <w:sz w:val="24"/>
          <w:szCs w:val="30"/>
        </w:rPr>
      </w:pPr>
    </w:p>
    <w:p w:rsidR="00314DC0" w:rsidRDefault="00314DC0" w:rsidP="00867F1D">
      <w:pPr>
        <w:spacing w:line="360" w:lineRule="exact"/>
        <w:rPr>
          <w:rFonts w:ascii="微软雅黑" w:eastAsia="微软雅黑" w:hAnsi="微软雅黑" w:cs="Arial Unicode MS" w:hint="eastAsia"/>
          <w:b/>
          <w:sz w:val="22"/>
          <w:szCs w:val="24"/>
        </w:rPr>
      </w:pPr>
    </w:p>
    <w:p w:rsidR="00543348" w:rsidRDefault="00543348" w:rsidP="00867F1D">
      <w:pPr>
        <w:spacing w:line="360" w:lineRule="exact"/>
        <w:rPr>
          <w:rFonts w:ascii="微软雅黑" w:eastAsia="微软雅黑" w:hAnsi="微软雅黑" w:cs="Arial Unicode MS" w:hint="eastAsia"/>
          <w:b/>
          <w:sz w:val="22"/>
          <w:szCs w:val="24"/>
        </w:rPr>
      </w:pPr>
    </w:p>
    <w:p w:rsidR="00314DC0" w:rsidRDefault="00314DC0" w:rsidP="00867F1D">
      <w:pPr>
        <w:spacing w:line="360" w:lineRule="exact"/>
        <w:rPr>
          <w:rFonts w:ascii="微软雅黑" w:eastAsia="微软雅黑" w:hAnsi="微软雅黑" w:cs="Arial Unicode MS" w:hint="eastAsia"/>
          <w:b/>
          <w:sz w:val="22"/>
          <w:szCs w:val="24"/>
        </w:rPr>
      </w:pPr>
      <w:r w:rsidRPr="00314DC0">
        <w:rPr>
          <w:rFonts w:ascii="微软雅黑" w:eastAsia="微软雅黑" w:hAnsi="微软雅黑" w:cs="Arial Unicode MS" w:hint="eastAsia"/>
          <w:b/>
          <w:sz w:val="22"/>
          <w:szCs w:val="24"/>
        </w:rPr>
        <w:lastRenderedPageBreak/>
        <w:t>产品部</w:t>
      </w:r>
      <w:r>
        <w:rPr>
          <w:rFonts w:ascii="微软雅黑" w:eastAsia="微软雅黑" w:hAnsi="微软雅黑" w:cs="Arial Unicode MS" w:hint="eastAsia"/>
          <w:b/>
          <w:sz w:val="22"/>
          <w:szCs w:val="24"/>
        </w:rPr>
        <w:t>（品质保障部）</w:t>
      </w:r>
    </w:p>
    <w:p w:rsidR="00314DC0" w:rsidRPr="00314DC0" w:rsidRDefault="00314DC0" w:rsidP="00314DC0">
      <w:pPr>
        <w:pStyle w:val="a5"/>
        <w:numPr>
          <w:ilvl w:val="0"/>
          <w:numId w:val="4"/>
        </w:numPr>
        <w:spacing w:line="360" w:lineRule="exact"/>
        <w:ind w:firstLineChars="0"/>
        <w:rPr>
          <w:rFonts w:ascii="微软雅黑" w:eastAsia="微软雅黑" w:hAnsi="微软雅黑" w:cs="Arial Unicode MS" w:hint="eastAsia"/>
          <w:b/>
          <w:sz w:val="22"/>
          <w:szCs w:val="24"/>
        </w:rPr>
      </w:pPr>
      <w:r w:rsidRPr="00314DC0">
        <w:rPr>
          <w:rFonts w:ascii="微软雅黑" w:eastAsia="微软雅黑" w:hAnsi="微软雅黑" w:cs="Arial Unicode MS" w:hint="eastAsia"/>
          <w:b/>
          <w:sz w:val="22"/>
          <w:szCs w:val="24"/>
        </w:rPr>
        <w:t>商用策划</w:t>
      </w:r>
    </w:p>
    <w:p w:rsidR="00314DC0" w:rsidRDefault="00314DC0" w:rsidP="00314DC0">
      <w:pPr>
        <w:spacing w:line="360" w:lineRule="exact"/>
        <w:rPr>
          <w:rFonts w:ascii="微软雅黑" w:eastAsia="微软雅黑" w:hAnsi="微软雅黑" w:cs="Arial Unicode MS" w:hint="eastAsia"/>
          <w:sz w:val="22"/>
          <w:szCs w:val="24"/>
        </w:rPr>
      </w:pPr>
      <w:r w:rsidRPr="00314DC0">
        <w:rPr>
          <w:rFonts w:ascii="微软雅黑" w:eastAsia="微软雅黑" w:hAnsi="微软雅黑" w:cs="Arial Unicode MS" w:hint="eastAsia"/>
          <w:sz w:val="22"/>
          <w:szCs w:val="24"/>
        </w:rPr>
        <w:t>岗位职责：</w:t>
      </w:r>
    </w:p>
    <w:p w:rsidR="00314DC0" w:rsidRPr="00314DC0" w:rsidRDefault="00314DC0" w:rsidP="00314DC0">
      <w:pPr>
        <w:spacing w:line="360" w:lineRule="exact"/>
        <w:rPr>
          <w:rFonts w:ascii="微软雅黑" w:eastAsia="微软雅黑" w:hAnsi="微软雅黑" w:cs="Arial Unicode MS" w:hint="eastAsia"/>
          <w:sz w:val="22"/>
          <w:szCs w:val="24"/>
        </w:rPr>
      </w:pPr>
      <w:r w:rsidRPr="00314DC0">
        <w:rPr>
          <w:rFonts w:ascii="微软雅黑" w:eastAsia="微软雅黑" w:hAnsi="微软雅黑" w:cs="Arial Unicode MS" w:hint="eastAsia"/>
          <w:sz w:val="22"/>
          <w:szCs w:val="24"/>
        </w:rPr>
        <w:t>1</w:t>
      </w:r>
      <w:r>
        <w:rPr>
          <w:rFonts w:ascii="微软雅黑" w:eastAsia="微软雅黑" w:hAnsi="微软雅黑" w:cs="Arial Unicode MS" w:hint="eastAsia"/>
          <w:sz w:val="22"/>
          <w:szCs w:val="24"/>
        </w:rPr>
        <w:t>）</w:t>
      </w:r>
      <w:r w:rsidRPr="00314DC0">
        <w:rPr>
          <w:rFonts w:ascii="微软雅黑" w:eastAsia="微软雅黑" w:hAnsi="微软雅黑" w:cs="Arial Unicode MS" w:hint="eastAsia"/>
          <w:sz w:val="22"/>
          <w:szCs w:val="24"/>
        </w:rPr>
        <w:t>研究用户群细分/用户需求、终端及相关行业发展趋势、</w:t>
      </w:r>
      <w:proofErr w:type="gramStart"/>
      <w:r w:rsidRPr="00314DC0">
        <w:rPr>
          <w:rFonts w:ascii="微软雅黑" w:eastAsia="微软雅黑" w:hAnsi="微软雅黑" w:cs="Arial Unicode MS" w:hint="eastAsia"/>
          <w:sz w:val="22"/>
          <w:szCs w:val="24"/>
        </w:rPr>
        <w:t>竞品情况</w:t>
      </w:r>
      <w:proofErr w:type="gramEnd"/>
      <w:r w:rsidRPr="00314DC0">
        <w:rPr>
          <w:rFonts w:ascii="微软雅黑" w:eastAsia="微软雅黑" w:hAnsi="微软雅黑" w:cs="Arial Unicode MS" w:hint="eastAsia"/>
          <w:sz w:val="22"/>
          <w:szCs w:val="24"/>
        </w:rPr>
        <w:t>，结合公司战略和技术发展趋势，提出中远期产品规划和产品发展策略；</w:t>
      </w:r>
    </w:p>
    <w:p w:rsidR="00314DC0" w:rsidRPr="00314DC0" w:rsidRDefault="00314DC0" w:rsidP="00314DC0">
      <w:pPr>
        <w:spacing w:line="360" w:lineRule="exact"/>
        <w:rPr>
          <w:rFonts w:ascii="微软雅黑" w:eastAsia="微软雅黑" w:hAnsi="微软雅黑" w:cs="Arial Unicode MS" w:hint="eastAsia"/>
          <w:sz w:val="22"/>
          <w:szCs w:val="24"/>
        </w:rPr>
      </w:pPr>
      <w:r w:rsidRPr="00314DC0">
        <w:rPr>
          <w:rFonts w:ascii="微软雅黑" w:eastAsia="微软雅黑" w:hAnsi="微软雅黑" w:cs="Arial Unicode MS" w:hint="eastAsia"/>
          <w:sz w:val="22"/>
          <w:szCs w:val="24"/>
        </w:rPr>
        <w:t>2</w:t>
      </w:r>
      <w:r>
        <w:rPr>
          <w:rFonts w:ascii="微软雅黑" w:eastAsia="微软雅黑" w:hAnsi="微软雅黑" w:cs="Arial Unicode MS" w:hint="eastAsia"/>
          <w:sz w:val="22"/>
          <w:szCs w:val="24"/>
        </w:rPr>
        <w:t>）</w:t>
      </w:r>
      <w:r w:rsidRPr="00314DC0">
        <w:rPr>
          <w:rFonts w:ascii="微软雅黑" w:eastAsia="微软雅黑" w:hAnsi="微软雅黑" w:cs="Arial Unicode MS" w:hint="eastAsia"/>
          <w:sz w:val="22"/>
          <w:szCs w:val="24"/>
        </w:rPr>
        <w:t>开展产品价值分析，评估和提升终端对于集团战略的支撑效果；</w:t>
      </w:r>
    </w:p>
    <w:p w:rsidR="00314DC0" w:rsidRPr="00314DC0" w:rsidRDefault="00314DC0" w:rsidP="00314DC0">
      <w:pPr>
        <w:spacing w:line="360" w:lineRule="exact"/>
        <w:rPr>
          <w:rFonts w:ascii="微软雅黑" w:eastAsia="微软雅黑" w:hAnsi="微软雅黑" w:cs="Arial Unicode MS" w:hint="eastAsia"/>
          <w:sz w:val="22"/>
          <w:szCs w:val="24"/>
        </w:rPr>
      </w:pPr>
      <w:r w:rsidRPr="00314DC0">
        <w:rPr>
          <w:rFonts w:ascii="微软雅黑" w:eastAsia="微软雅黑" w:hAnsi="微软雅黑" w:cs="Arial Unicode MS" w:hint="eastAsia"/>
          <w:sz w:val="22"/>
          <w:szCs w:val="24"/>
        </w:rPr>
        <w:t>3</w:t>
      </w:r>
      <w:r>
        <w:rPr>
          <w:rFonts w:ascii="微软雅黑" w:eastAsia="微软雅黑" w:hAnsi="微软雅黑" w:cs="Arial Unicode MS" w:hint="eastAsia"/>
          <w:sz w:val="22"/>
          <w:szCs w:val="24"/>
        </w:rPr>
        <w:t>）</w:t>
      </w:r>
      <w:r w:rsidRPr="00314DC0">
        <w:rPr>
          <w:rFonts w:ascii="微软雅黑" w:eastAsia="微软雅黑" w:hAnsi="微软雅黑" w:cs="Arial Unicode MS" w:hint="eastAsia"/>
          <w:sz w:val="22"/>
          <w:szCs w:val="24"/>
        </w:rPr>
        <w:t>研究不同厂商的特点，有针对性地提出厂商推动策略，落实和分析产品路标；</w:t>
      </w:r>
    </w:p>
    <w:p w:rsidR="00314DC0" w:rsidRPr="00314DC0" w:rsidRDefault="00314DC0" w:rsidP="00314DC0">
      <w:pPr>
        <w:spacing w:line="360" w:lineRule="exact"/>
        <w:rPr>
          <w:rFonts w:ascii="微软雅黑" w:eastAsia="微软雅黑" w:hAnsi="微软雅黑" w:cs="Arial Unicode MS" w:hint="eastAsia"/>
          <w:sz w:val="22"/>
          <w:szCs w:val="24"/>
        </w:rPr>
      </w:pPr>
      <w:r w:rsidRPr="00314DC0">
        <w:rPr>
          <w:rFonts w:ascii="微软雅黑" w:eastAsia="微软雅黑" w:hAnsi="微软雅黑" w:cs="Arial Unicode MS" w:hint="eastAsia"/>
          <w:sz w:val="22"/>
          <w:szCs w:val="24"/>
        </w:rPr>
        <w:t>4</w:t>
      </w:r>
      <w:r>
        <w:rPr>
          <w:rFonts w:ascii="微软雅黑" w:eastAsia="微软雅黑" w:hAnsi="微软雅黑" w:cs="Arial Unicode MS" w:hint="eastAsia"/>
          <w:sz w:val="22"/>
          <w:szCs w:val="24"/>
        </w:rPr>
        <w:t>）</w:t>
      </w:r>
      <w:r w:rsidRPr="00314DC0">
        <w:rPr>
          <w:rFonts w:ascii="微软雅黑" w:eastAsia="微软雅黑" w:hAnsi="微软雅黑" w:cs="Arial Unicode MS" w:hint="eastAsia"/>
          <w:sz w:val="22"/>
          <w:szCs w:val="24"/>
        </w:rPr>
        <w:t>制定产品供给计划和推动建议，并策划打造重点产品、差异化产品，推动与新兴产品合作；</w:t>
      </w:r>
    </w:p>
    <w:p w:rsidR="00314DC0" w:rsidRPr="00314DC0" w:rsidRDefault="00314DC0" w:rsidP="00314DC0">
      <w:pPr>
        <w:spacing w:line="360" w:lineRule="exact"/>
        <w:rPr>
          <w:rFonts w:ascii="微软雅黑" w:eastAsia="微软雅黑" w:hAnsi="微软雅黑" w:cs="Arial Unicode MS" w:hint="eastAsia"/>
          <w:sz w:val="22"/>
          <w:szCs w:val="24"/>
        </w:rPr>
      </w:pPr>
      <w:r w:rsidRPr="00314DC0">
        <w:rPr>
          <w:rFonts w:ascii="微软雅黑" w:eastAsia="微软雅黑" w:hAnsi="微软雅黑" w:cs="Arial Unicode MS" w:hint="eastAsia"/>
          <w:sz w:val="22"/>
          <w:szCs w:val="24"/>
        </w:rPr>
        <w:t>5</w:t>
      </w:r>
      <w:r>
        <w:rPr>
          <w:rFonts w:ascii="微软雅黑" w:eastAsia="微软雅黑" w:hAnsi="微软雅黑" w:cs="Arial Unicode MS" w:hint="eastAsia"/>
          <w:sz w:val="22"/>
          <w:szCs w:val="24"/>
        </w:rPr>
        <w:t>）</w:t>
      </w:r>
      <w:r w:rsidRPr="00314DC0">
        <w:rPr>
          <w:rFonts w:ascii="微软雅黑" w:eastAsia="微软雅黑" w:hAnsi="微软雅黑" w:cs="Arial Unicode MS" w:hint="eastAsia"/>
          <w:sz w:val="22"/>
          <w:szCs w:val="24"/>
        </w:rPr>
        <w:t>提升定制产品的丰富度、性价比、贡献值和用户感知；</w:t>
      </w:r>
    </w:p>
    <w:p w:rsidR="00314DC0" w:rsidRPr="00314DC0" w:rsidRDefault="00314DC0" w:rsidP="00314DC0">
      <w:pPr>
        <w:spacing w:line="360" w:lineRule="exact"/>
        <w:rPr>
          <w:rFonts w:ascii="微软雅黑" w:eastAsia="微软雅黑" w:hAnsi="微软雅黑" w:cs="Arial Unicode MS" w:hint="eastAsia"/>
          <w:sz w:val="22"/>
          <w:szCs w:val="24"/>
        </w:rPr>
      </w:pPr>
      <w:r w:rsidRPr="00314DC0">
        <w:rPr>
          <w:rFonts w:ascii="微软雅黑" w:eastAsia="微软雅黑" w:hAnsi="微软雅黑" w:cs="Arial Unicode MS" w:hint="eastAsia"/>
          <w:sz w:val="22"/>
          <w:szCs w:val="24"/>
        </w:rPr>
        <w:t>6</w:t>
      </w:r>
      <w:r>
        <w:rPr>
          <w:rFonts w:ascii="微软雅黑" w:eastAsia="微软雅黑" w:hAnsi="微软雅黑" w:cs="Arial Unicode MS" w:hint="eastAsia"/>
          <w:sz w:val="22"/>
          <w:szCs w:val="24"/>
        </w:rPr>
        <w:t>）</w:t>
      </w:r>
      <w:r w:rsidRPr="00314DC0">
        <w:rPr>
          <w:rFonts w:ascii="微软雅黑" w:eastAsia="微软雅黑" w:hAnsi="微软雅黑" w:cs="Arial Unicode MS" w:hint="eastAsia"/>
          <w:sz w:val="22"/>
          <w:szCs w:val="24"/>
        </w:rPr>
        <w:t>对</w:t>
      </w:r>
      <w:proofErr w:type="gramStart"/>
      <w:r w:rsidRPr="00314DC0">
        <w:rPr>
          <w:rFonts w:ascii="微软雅黑" w:eastAsia="微软雅黑" w:hAnsi="微软雅黑" w:cs="Arial Unicode MS" w:hint="eastAsia"/>
          <w:sz w:val="22"/>
          <w:szCs w:val="24"/>
        </w:rPr>
        <w:t>标竞争</w:t>
      </w:r>
      <w:proofErr w:type="gramEnd"/>
      <w:r w:rsidRPr="00314DC0">
        <w:rPr>
          <w:rFonts w:ascii="微软雅黑" w:eastAsia="微软雅黑" w:hAnsi="微软雅黑" w:cs="Arial Unicode MS" w:hint="eastAsia"/>
          <w:sz w:val="22"/>
          <w:szCs w:val="24"/>
        </w:rPr>
        <w:t>对手，保证终端产品“三同”及整体竞争优势；</w:t>
      </w:r>
    </w:p>
    <w:p w:rsidR="00314DC0" w:rsidRDefault="00314DC0" w:rsidP="00314DC0">
      <w:pPr>
        <w:spacing w:line="360" w:lineRule="exact"/>
        <w:rPr>
          <w:rFonts w:ascii="微软雅黑" w:eastAsia="微软雅黑" w:hAnsi="微软雅黑" w:cs="Arial Unicode MS" w:hint="eastAsia"/>
          <w:sz w:val="22"/>
          <w:szCs w:val="24"/>
        </w:rPr>
      </w:pPr>
      <w:r w:rsidRPr="00314DC0">
        <w:rPr>
          <w:rFonts w:ascii="微软雅黑" w:eastAsia="微软雅黑" w:hAnsi="微软雅黑" w:cs="Arial Unicode MS" w:hint="eastAsia"/>
          <w:sz w:val="22"/>
          <w:szCs w:val="24"/>
        </w:rPr>
        <w:t>7</w:t>
      </w:r>
      <w:r>
        <w:rPr>
          <w:rFonts w:ascii="微软雅黑" w:eastAsia="微软雅黑" w:hAnsi="微软雅黑" w:cs="Arial Unicode MS" w:hint="eastAsia"/>
          <w:sz w:val="22"/>
          <w:szCs w:val="24"/>
        </w:rPr>
        <w:t>）</w:t>
      </w:r>
      <w:r w:rsidRPr="00314DC0">
        <w:rPr>
          <w:rFonts w:ascii="微软雅黑" w:eastAsia="微软雅黑" w:hAnsi="微软雅黑" w:cs="Arial Unicode MS" w:hint="eastAsia"/>
          <w:sz w:val="22"/>
          <w:szCs w:val="24"/>
        </w:rPr>
        <w:t>服务好集团和省移动，确保主推技术和业务的终端保障工作。</w:t>
      </w:r>
    </w:p>
    <w:p w:rsidR="00543348" w:rsidRDefault="00543348" w:rsidP="00543348">
      <w:pPr>
        <w:spacing w:line="360" w:lineRule="exact"/>
        <w:rPr>
          <w:rFonts w:ascii="微软雅黑" w:eastAsia="微软雅黑" w:hAnsi="微软雅黑" w:cs="Arial Unicode MS" w:hint="eastAsia"/>
          <w:b/>
          <w:sz w:val="22"/>
          <w:szCs w:val="24"/>
        </w:rPr>
      </w:pPr>
      <w:r>
        <w:rPr>
          <w:rFonts w:ascii="微软雅黑" w:eastAsia="微软雅黑" w:hAnsi="微软雅黑" w:cs="Arial Unicode MS" w:hint="eastAsia"/>
          <w:b/>
          <w:sz w:val="22"/>
          <w:szCs w:val="24"/>
        </w:rPr>
        <w:t>2、</w:t>
      </w:r>
      <w:r w:rsidRPr="0069228D">
        <w:rPr>
          <w:rFonts w:ascii="微软雅黑" w:eastAsia="微软雅黑" w:hAnsi="微软雅黑" w:cs="Arial Unicode MS" w:hint="eastAsia"/>
          <w:b/>
          <w:sz w:val="22"/>
          <w:szCs w:val="24"/>
        </w:rPr>
        <w:t>互联网应用分发运营岗</w:t>
      </w:r>
    </w:p>
    <w:p w:rsidR="00543348" w:rsidRPr="00867F1D" w:rsidRDefault="00543348" w:rsidP="00543348">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岗位职责：</w:t>
      </w:r>
    </w:p>
    <w:p w:rsidR="00543348" w:rsidRPr="0069228D" w:rsidRDefault="00543348" w:rsidP="00543348">
      <w:pPr>
        <w:spacing w:line="360" w:lineRule="exact"/>
        <w:rPr>
          <w:rFonts w:ascii="微软雅黑" w:eastAsia="微软雅黑" w:hAnsi="微软雅黑" w:cs="Arial Unicode MS" w:hint="eastAsia"/>
          <w:sz w:val="22"/>
          <w:szCs w:val="24"/>
        </w:rPr>
      </w:pPr>
      <w:r w:rsidRPr="0069228D">
        <w:rPr>
          <w:rFonts w:ascii="微软雅黑" w:eastAsia="微软雅黑" w:hAnsi="微软雅黑" w:cs="Arial Unicode MS" w:hint="eastAsia"/>
          <w:sz w:val="22"/>
          <w:szCs w:val="24"/>
        </w:rPr>
        <w:t>1</w:t>
      </w:r>
      <w:r>
        <w:rPr>
          <w:rFonts w:ascii="微软雅黑" w:eastAsia="微软雅黑" w:hAnsi="微软雅黑" w:cs="Arial Unicode MS" w:hint="eastAsia"/>
          <w:sz w:val="22"/>
          <w:szCs w:val="24"/>
        </w:rPr>
        <w:t>）</w:t>
      </w:r>
      <w:r w:rsidRPr="0069228D">
        <w:rPr>
          <w:rFonts w:ascii="微软雅黑" w:eastAsia="微软雅黑" w:hAnsi="微软雅黑" w:cs="Arial Unicode MS" w:hint="eastAsia"/>
          <w:sz w:val="22"/>
          <w:szCs w:val="24"/>
        </w:rPr>
        <w:t>依托公司的线下分发资源（包括定制机、营业厅、合作渠道等），对外开展互联网应用分发运营服务，为公司获取收入；</w:t>
      </w:r>
    </w:p>
    <w:p w:rsidR="00543348" w:rsidRPr="0069228D" w:rsidRDefault="00543348" w:rsidP="00543348">
      <w:pPr>
        <w:spacing w:line="360" w:lineRule="exact"/>
        <w:rPr>
          <w:rFonts w:ascii="微软雅黑" w:eastAsia="微软雅黑" w:hAnsi="微软雅黑" w:cs="Arial Unicode MS" w:hint="eastAsia"/>
          <w:sz w:val="22"/>
          <w:szCs w:val="24"/>
        </w:rPr>
      </w:pPr>
      <w:r w:rsidRPr="0069228D">
        <w:rPr>
          <w:rFonts w:ascii="微软雅黑" w:eastAsia="微软雅黑" w:hAnsi="微软雅黑" w:cs="Arial Unicode MS" w:hint="eastAsia"/>
          <w:sz w:val="22"/>
          <w:szCs w:val="24"/>
        </w:rPr>
        <w:t>2</w:t>
      </w:r>
      <w:r>
        <w:rPr>
          <w:rFonts w:ascii="微软雅黑" w:eastAsia="微软雅黑" w:hAnsi="微软雅黑" w:cs="Arial Unicode MS" w:hint="eastAsia"/>
          <w:sz w:val="22"/>
          <w:szCs w:val="24"/>
        </w:rPr>
        <w:t>）</w:t>
      </w:r>
      <w:r w:rsidRPr="0069228D">
        <w:rPr>
          <w:rFonts w:ascii="微软雅黑" w:eastAsia="微软雅黑" w:hAnsi="微软雅黑" w:cs="Arial Unicode MS" w:hint="eastAsia"/>
          <w:sz w:val="22"/>
          <w:szCs w:val="24"/>
        </w:rPr>
        <w:t>对定制机预装，对接互联网应用厂商和终端厂商，管理适配过程，保证适配质量，并评估预装效果，获取预装收入；</w:t>
      </w:r>
    </w:p>
    <w:p w:rsidR="00543348" w:rsidRDefault="00543348" w:rsidP="00543348">
      <w:pPr>
        <w:spacing w:line="360" w:lineRule="exact"/>
        <w:rPr>
          <w:rFonts w:ascii="微软雅黑" w:eastAsia="微软雅黑" w:hAnsi="微软雅黑" w:cs="Arial Unicode MS" w:hint="eastAsia"/>
          <w:sz w:val="22"/>
          <w:szCs w:val="24"/>
        </w:rPr>
      </w:pPr>
      <w:r w:rsidRPr="0069228D">
        <w:rPr>
          <w:rFonts w:ascii="微软雅黑" w:eastAsia="微软雅黑" w:hAnsi="微软雅黑" w:cs="Arial Unicode MS" w:hint="eastAsia"/>
          <w:sz w:val="22"/>
          <w:szCs w:val="24"/>
        </w:rPr>
        <w:t>3</w:t>
      </w:r>
      <w:r>
        <w:rPr>
          <w:rFonts w:ascii="微软雅黑" w:eastAsia="微软雅黑" w:hAnsi="微软雅黑" w:cs="Arial Unicode MS" w:hint="eastAsia"/>
          <w:sz w:val="22"/>
          <w:szCs w:val="24"/>
        </w:rPr>
        <w:t>）</w:t>
      </w:r>
      <w:r w:rsidRPr="0069228D">
        <w:rPr>
          <w:rFonts w:ascii="微软雅黑" w:eastAsia="微软雅黑" w:hAnsi="微软雅黑" w:cs="Arial Unicode MS" w:hint="eastAsia"/>
          <w:sz w:val="22"/>
          <w:szCs w:val="24"/>
        </w:rPr>
        <w:t>对营业厅和渠道安装，对接互联网应用厂商和各省分公司，做好业务引入、分发、安装、统计、结算等系列流程，获取安装收入。</w:t>
      </w:r>
    </w:p>
    <w:p w:rsidR="00543348" w:rsidRDefault="00543348" w:rsidP="00543348">
      <w:pPr>
        <w:spacing w:line="360" w:lineRule="exact"/>
        <w:rPr>
          <w:rFonts w:ascii="微软雅黑" w:eastAsia="微软雅黑" w:hAnsi="微软雅黑" w:cs="Arial Unicode MS" w:hint="eastAsia"/>
          <w:b/>
          <w:sz w:val="22"/>
          <w:szCs w:val="24"/>
        </w:rPr>
      </w:pPr>
      <w:r w:rsidRPr="0069228D">
        <w:rPr>
          <w:rFonts w:ascii="微软雅黑" w:eastAsia="微软雅黑" w:hAnsi="微软雅黑" w:cs="Arial Unicode MS" w:hint="eastAsia"/>
          <w:b/>
          <w:sz w:val="22"/>
          <w:szCs w:val="24"/>
        </w:rPr>
        <w:t>3、多形态终端产品运营管理</w:t>
      </w:r>
    </w:p>
    <w:p w:rsidR="00543348" w:rsidRPr="00867F1D" w:rsidRDefault="00543348" w:rsidP="00543348">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岗位职责：</w:t>
      </w:r>
    </w:p>
    <w:p w:rsidR="00543348" w:rsidRPr="0069228D" w:rsidRDefault="00543348" w:rsidP="00543348">
      <w:pPr>
        <w:spacing w:line="360" w:lineRule="exact"/>
        <w:rPr>
          <w:rFonts w:ascii="微软雅黑" w:eastAsia="微软雅黑" w:hAnsi="微软雅黑" w:cs="Arial Unicode MS" w:hint="eastAsia"/>
          <w:sz w:val="22"/>
          <w:szCs w:val="24"/>
        </w:rPr>
      </w:pPr>
      <w:r w:rsidRPr="0069228D">
        <w:rPr>
          <w:rFonts w:ascii="微软雅黑" w:eastAsia="微软雅黑" w:hAnsi="微软雅黑" w:cs="Arial Unicode MS" w:hint="eastAsia"/>
          <w:sz w:val="22"/>
          <w:szCs w:val="24"/>
        </w:rPr>
        <w:t>1</w:t>
      </w:r>
      <w:r>
        <w:rPr>
          <w:rFonts w:ascii="微软雅黑" w:eastAsia="微软雅黑" w:hAnsi="微软雅黑" w:cs="Arial Unicode MS" w:hint="eastAsia"/>
          <w:sz w:val="22"/>
          <w:szCs w:val="24"/>
        </w:rPr>
        <w:t>）</w:t>
      </w:r>
      <w:r w:rsidRPr="0069228D">
        <w:rPr>
          <w:rFonts w:ascii="微软雅黑" w:eastAsia="微软雅黑" w:hAnsi="微软雅黑" w:cs="Arial Unicode MS" w:hint="eastAsia"/>
          <w:sz w:val="22"/>
          <w:szCs w:val="24"/>
        </w:rPr>
        <w:t>对行业终端市场、家庭终端市场、数据终端市场、可穿戴终端市场的需求进行收集、分析，明确重点产品方向；</w:t>
      </w:r>
    </w:p>
    <w:p w:rsidR="00543348" w:rsidRPr="0069228D" w:rsidRDefault="00543348" w:rsidP="00543348">
      <w:pPr>
        <w:spacing w:line="360" w:lineRule="exact"/>
        <w:rPr>
          <w:rFonts w:ascii="微软雅黑" w:eastAsia="微软雅黑" w:hAnsi="微软雅黑" w:cs="Arial Unicode MS" w:hint="eastAsia"/>
          <w:sz w:val="22"/>
          <w:szCs w:val="24"/>
        </w:rPr>
      </w:pPr>
      <w:r w:rsidRPr="0069228D">
        <w:rPr>
          <w:rFonts w:ascii="微软雅黑" w:eastAsia="微软雅黑" w:hAnsi="微软雅黑" w:cs="Arial Unicode MS" w:hint="eastAsia"/>
          <w:sz w:val="22"/>
          <w:szCs w:val="24"/>
        </w:rPr>
        <w:t>2</w:t>
      </w:r>
      <w:r>
        <w:rPr>
          <w:rFonts w:ascii="微软雅黑" w:eastAsia="微软雅黑" w:hAnsi="微软雅黑" w:cs="Arial Unicode MS" w:hint="eastAsia"/>
          <w:sz w:val="22"/>
          <w:szCs w:val="24"/>
        </w:rPr>
        <w:t>）</w:t>
      </w:r>
      <w:r w:rsidRPr="0069228D">
        <w:rPr>
          <w:rFonts w:ascii="微软雅黑" w:eastAsia="微软雅黑" w:hAnsi="微软雅黑" w:cs="Arial Unicode MS" w:hint="eastAsia"/>
          <w:sz w:val="22"/>
          <w:szCs w:val="24"/>
        </w:rPr>
        <w:t>对接客户需求，分析多形态终端产品的市场发展规律，引导终端厂商推出产品；</w:t>
      </w:r>
    </w:p>
    <w:p w:rsidR="00543348" w:rsidRPr="0069228D" w:rsidRDefault="00543348" w:rsidP="00543348">
      <w:pPr>
        <w:spacing w:line="360" w:lineRule="exact"/>
        <w:rPr>
          <w:rFonts w:ascii="微软雅黑" w:eastAsia="微软雅黑" w:hAnsi="微软雅黑" w:cs="Arial Unicode MS" w:hint="eastAsia"/>
          <w:sz w:val="22"/>
          <w:szCs w:val="24"/>
        </w:rPr>
      </w:pPr>
      <w:r w:rsidRPr="0069228D">
        <w:rPr>
          <w:rFonts w:ascii="微软雅黑" w:eastAsia="微软雅黑" w:hAnsi="微软雅黑" w:cs="Arial Unicode MS" w:hint="eastAsia"/>
          <w:sz w:val="22"/>
          <w:szCs w:val="24"/>
        </w:rPr>
        <w:t>3</w:t>
      </w:r>
      <w:r>
        <w:rPr>
          <w:rFonts w:ascii="微软雅黑" w:eastAsia="微软雅黑" w:hAnsi="微软雅黑" w:cs="Arial Unicode MS" w:hint="eastAsia"/>
          <w:sz w:val="22"/>
          <w:szCs w:val="24"/>
        </w:rPr>
        <w:t>）</w:t>
      </w:r>
      <w:r w:rsidRPr="0069228D">
        <w:rPr>
          <w:rFonts w:ascii="微软雅黑" w:eastAsia="微软雅黑" w:hAnsi="微软雅黑" w:cs="Arial Unicode MS" w:hint="eastAsia"/>
          <w:sz w:val="22"/>
          <w:szCs w:val="24"/>
        </w:rPr>
        <w:t>制定多形态终端产品入库要求，推动产业</w:t>
      </w:r>
      <w:proofErr w:type="gramStart"/>
      <w:r w:rsidRPr="0069228D">
        <w:rPr>
          <w:rFonts w:ascii="微软雅黑" w:eastAsia="微软雅黑" w:hAnsi="微软雅黑" w:cs="Arial Unicode MS" w:hint="eastAsia"/>
          <w:sz w:val="22"/>
          <w:szCs w:val="24"/>
        </w:rPr>
        <w:t>链丰富</w:t>
      </w:r>
      <w:proofErr w:type="gramEnd"/>
      <w:r w:rsidRPr="0069228D">
        <w:rPr>
          <w:rFonts w:ascii="微软雅黑" w:eastAsia="微软雅黑" w:hAnsi="微软雅黑" w:cs="Arial Unicode MS" w:hint="eastAsia"/>
          <w:sz w:val="22"/>
          <w:szCs w:val="24"/>
        </w:rPr>
        <w:t>产品；</w:t>
      </w:r>
    </w:p>
    <w:p w:rsidR="00543348" w:rsidRPr="0069228D" w:rsidRDefault="00543348" w:rsidP="00543348">
      <w:pPr>
        <w:spacing w:line="360" w:lineRule="exact"/>
        <w:rPr>
          <w:rFonts w:ascii="微软雅黑" w:eastAsia="微软雅黑" w:hAnsi="微软雅黑" w:cs="Arial Unicode MS" w:hint="eastAsia"/>
          <w:sz w:val="22"/>
          <w:szCs w:val="24"/>
        </w:rPr>
      </w:pPr>
      <w:r w:rsidRPr="0069228D">
        <w:rPr>
          <w:rFonts w:ascii="微软雅黑" w:eastAsia="微软雅黑" w:hAnsi="微软雅黑" w:cs="Arial Unicode MS" w:hint="eastAsia"/>
          <w:sz w:val="22"/>
          <w:szCs w:val="24"/>
        </w:rPr>
        <w:t>4</w:t>
      </w:r>
      <w:r>
        <w:rPr>
          <w:rFonts w:ascii="微软雅黑" w:eastAsia="微软雅黑" w:hAnsi="微软雅黑" w:cs="Arial Unicode MS" w:hint="eastAsia"/>
          <w:sz w:val="22"/>
          <w:szCs w:val="24"/>
        </w:rPr>
        <w:t>）</w:t>
      </w:r>
      <w:r w:rsidRPr="0069228D">
        <w:rPr>
          <w:rFonts w:ascii="微软雅黑" w:eastAsia="微软雅黑" w:hAnsi="微软雅黑" w:cs="Arial Unicode MS" w:hint="eastAsia"/>
          <w:sz w:val="22"/>
          <w:szCs w:val="24"/>
        </w:rPr>
        <w:t>推荐优秀产品，代理并全网操</w:t>
      </w:r>
      <w:proofErr w:type="gramStart"/>
      <w:r w:rsidRPr="0069228D">
        <w:rPr>
          <w:rFonts w:ascii="微软雅黑" w:eastAsia="微软雅黑" w:hAnsi="微软雅黑" w:cs="Arial Unicode MS" w:hint="eastAsia"/>
          <w:sz w:val="22"/>
          <w:szCs w:val="24"/>
        </w:rPr>
        <w:t>盘国代产品</w:t>
      </w:r>
      <w:proofErr w:type="gramEnd"/>
      <w:r w:rsidRPr="0069228D">
        <w:rPr>
          <w:rFonts w:ascii="微软雅黑" w:eastAsia="微软雅黑" w:hAnsi="微软雅黑" w:cs="Arial Unicode MS" w:hint="eastAsia"/>
          <w:sz w:val="22"/>
          <w:szCs w:val="24"/>
        </w:rPr>
        <w:t>，对接各分公司产品需求；</w:t>
      </w:r>
    </w:p>
    <w:p w:rsidR="00543348" w:rsidRDefault="00543348" w:rsidP="00543348">
      <w:pPr>
        <w:spacing w:line="360" w:lineRule="exact"/>
        <w:rPr>
          <w:rFonts w:ascii="微软雅黑" w:eastAsia="微软雅黑" w:hAnsi="微软雅黑" w:cs="Arial Unicode MS" w:hint="eastAsia"/>
          <w:sz w:val="22"/>
          <w:szCs w:val="24"/>
        </w:rPr>
      </w:pPr>
      <w:r w:rsidRPr="0069228D">
        <w:rPr>
          <w:rFonts w:ascii="微软雅黑" w:eastAsia="微软雅黑" w:hAnsi="微软雅黑" w:cs="Arial Unicode MS" w:hint="eastAsia"/>
          <w:sz w:val="22"/>
          <w:szCs w:val="24"/>
        </w:rPr>
        <w:t>5</w:t>
      </w:r>
      <w:r>
        <w:rPr>
          <w:rFonts w:ascii="微软雅黑" w:eastAsia="微软雅黑" w:hAnsi="微软雅黑" w:cs="Arial Unicode MS" w:hint="eastAsia"/>
          <w:sz w:val="22"/>
          <w:szCs w:val="24"/>
        </w:rPr>
        <w:t>）</w:t>
      </w:r>
      <w:r w:rsidRPr="0069228D">
        <w:rPr>
          <w:rFonts w:ascii="微软雅黑" w:eastAsia="微软雅黑" w:hAnsi="微软雅黑" w:cs="Arial Unicode MS" w:hint="eastAsia"/>
          <w:sz w:val="22"/>
          <w:szCs w:val="24"/>
        </w:rPr>
        <w:t>研究多形态终端产品的端到端的运营方案，并推进实施。</w:t>
      </w:r>
    </w:p>
    <w:p w:rsidR="00543348" w:rsidRPr="0069228D" w:rsidRDefault="00543348" w:rsidP="00543348">
      <w:pPr>
        <w:spacing w:line="360" w:lineRule="exact"/>
        <w:rPr>
          <w:rFonts w:ascii="微软雅黑" w:eastAsia="微软雅黑" w:hAnsi="微软雅黑" w:cs="Arial Unicode MS" w:hint="eastAsia"/>
          <w:b/>
          <w:sz w:val="22"/>
          <w:szCs w:val="24"/>
        </w:rPr>
      </w:pPr>
      <w:r w:rsidRPr="0069228D">
        <w:rPr>
          <w:rFonts w:ascii="微软雅黑" w:eastAsia="微软雅黑" w:hAnsi="微软雅黑" w:cs="Arial Unicode MS" w:hint="eastAsia"/>
          <w:b/>
          <w:sz w:val="22"/>
          <w:szCs w:val="24"/>
        </w:rPr>
        <w:t>5、平台管理</w:t>
      </w:r>
    </w:p>
    <w:p w:rsidR="00543348" w:rsidRPr="00867F1D" w:rsidRDefault="00543348" w:rsidP="00543348">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岗位职责：</w:t>
      </w:r>
    </w:p>
    <w:p w:rsidR="00543348" w:rsidRPr="0069228D" w:rsidRDefault="00543348" w:rsidP="00543348">
      <w:pPr>
        <w:spacing w:line="360" w:lineRule="exact"/>
        <w:rPr>
          <w:rFonts w:ascii="微软雅黑" w:eastAsia="微软雅黑" w:hAnsi="微软雅黑" w:cs="Arial Unicode MS" w:hint="eastAsia"/>
          <w:sz w:val="22"/>
          <w:szCs w:val="24"/>
        </w:rPr>
      </w:pPr>
      <w:r w:rsidRPr="0069228D">
        <w:rPr>
          <w:rFonts w:ascii="微软雅黑" w:eastAsia="微软雅黑" w:hAnsi="微软雅黑" w:cs="Arial Unicode MS" w:hint="eastAsia"/>
          <w:sz w:val="22"/>
          <w:szCs w:val="24"/>
        </w:rPr>
        <w:t>1</w:t>
      </w:r>
      <w:r>
        <w:rPr>
          <w:rFonts w:ascii="微软雅黑" w:eastAsia="微软雅黑" w:hAnsi="微软雅黑" w:cs="Arial Unicode MS" w:hint="eastAsia"/>
          <w:sz w:val="22"/>
          <w:szCs w:val="24"/>
        </w:rPr>
        <w:t>）</w:t>
      </w:r>
      <w:r w:rsidRPr="0069228D">
        <w:rPr>
          <w:rFonts w:ascii="微软雅黑" w:eastAsia="微软雅黑" w:hAnsi="微软雅黑" w:cs="Arial Unicode MS" w:hint="eastAsia"/>
          <w:sz w:val="22"/>
          <w:szCs w:val="24"/>
        </w:rPr>
        <w:t>依据公司网络发展现状，制定4G/5G终端技术规范及白皮书；</w:t>
      </w:r>
    </w:p>
    <w:p w:rsidR="00543348" w:rsidRPr="0069228D" w:rsidRDefault="00543348" w:rsidP="00543348">
      <w:pPr>
        <w:spacing w:line="360" w:lineRule="exact"/>
        <w:rPr>
          <w:rFonts w:ascii="微软雅黑" w:eastAsia="微软雅黑" w:hAnsi="微软雅黑" w:cs="Arial Unicode MS" w:hint="eastAsia"/>
          <w:sz w:val="22"/>
          <w:szCs w:val="24"/>
        </w:rPr>
      </w:pPr>
      <w:r w:rsidRPr="0069228D">
        <w:rPr>
          <w:rFonts w:ascii="微软雅黑" w:eastAsia="微软雅黑" w:hAnsi="微软雅黑" w:cs="Arial Unicode MS" w:hint="eastAsia"/>
          <w:sz w:val="22"/>
          <w:szCs w:val="24"/>
        </w:rPr>
        <w:t>2</w:t>
      </w:r>
      <w:r>
        <w:rPr>
          <w:rFonts w:ascii="微软雅黑" w:eastAsia="微软雅黑" w:hAnsi="微软雅黑" w:cs="Arial Unicode MS" w:hint="eastAsia"/>
          <w:sz w:val="22"/>
          <w:szCs w:val="24"/>
        </w:rPr>
        <w:t>）</w:t>
      </w:r>
      <w:r w:rsidRPr="0069228D">
        <w:rPr>
          <w:rFonts w:ascii="微软雅黑" w:eastAsia="微软雅黑" w:hAnsi="微软雅黑" w:cs="Arial Unicode MS" w:hint="eastAsia"/>
          <w:sz w:val="22"/>
          <w:szCs w:val="24"/>
        </w:rPr>
        <w:t>推动4G/5G芯片、核心元器件研发、终端研发；确保根据公司发展要求按期推出4G/5G的终端解决方案；</w:t>
      </w:r>
    </w:p>
    <w:p w:rsidR="00543348" w:rsidRPr="0069228D" w:rsidRDefault="00543348" w:rsidP="00543348">
      <w:pPr>
        <w:spacing w:line="360" w:lineRule="exact"/>
        <w:rPr>
          <w:rFonts w:ascii="微软雅黑" w:eastAsia="微软雅黑" w:hAnsi="微软雅黑" w:cs="Arial Unicode MS" w:hint="eastAsia"/>
          <w:sz w:val="22"/>
          <w:szCs w:val="24"/>
        </w:rPr>
      </w:pPr>
      <w:r w:rsidRPr="0069228D">
        <w:rPr>
          <w:rFonts w:ascii="微软雅黑" w:eastAsia="微软雅黑" w:hAnsi="微软雅黑" w:cs="Arial Unicode MS" w:hint="eastAsia"/>
          <w:sz w:val="22"/>
          <w:szCs w:val="24"/>
        </w:rPr>
        <w:t>3</w:t>
      </w:r>
      <w:r>
        <w:rPr>
          <w:rFonts w:ascii="微软雅黑" w:eastAsia="微软雅黑" w:hAnsi="微软雅黑" w:cs="Arial Unicode MS" w:hint="eastAsia"/>
          <w:sz w:val="22"/>
          <w:szCs w:val="24"/>
        </w:rPr>
        <w:t>）</w:t>
      </w:r>
      <w:r w:rsidRPr="0069228D">
        <w:rPr>
          <w:rFonts w:ascii="微软雅黑" w:eastAsia="微软雅黑" w:hAnsi="微软雅黑" w:cs="Arial Unicode MS" w:hint="eastAsia"/>
          <w:sz w:val="22"/>
          <w:szCs w:val="24"/>
        </w:rPr>
        <w:t>依据中国移动总体发展计划，制定核心技术后续演进路标；</w:t>
      </w:r>
    </w:p>
    <w:p w:rsidR="00543348" w:rsidRPr="0069228D" w:rsidRDefault="00543348" w:rsidP="00543348">
      <w:pPr>
        <w:spacing w:line="360" w:lineRule="exact"/>
        <w:rPr>
          <w:rFonts w:ascii="微软雅黑" w:eastAsia="微软雅黑" w:hAnsi="微软雅黑" w:cs="Arial Unicode MS" w:hint="eastAsia"/>
          <w:sz w:val="22"/>
          <w:szCs w:val="24"/>
        </w:rPr>
      </w:pPr>
      <w:r w:rsidRPr="0069228D">
        <w:rPr>
          <w:rFonts w:ascii="微软雅黑" w:eastAsia="微软雅黑" w:hAnsi="微软雅黑" w:cs="Arial Unicode MS" w:hint="eastAsia"/>
          <w:sz w:val="22"/>
          <w:szCs w:val="24"/>
        </w:rPr>
        <w:t>4</w:t>
      </w:r>
      <w:r>
        <w:rPr>
          <w:rFonts w:ascii="微软雅黑" w:eastAsia="微软雅黑" w:hAnsi="微软雅黑" w:cs="Arial Unicode MS" w:hint="eastAsia"/>
          <w:sz w:val="22"/>
          <w:szCs w:val="24"/>
        </w:rPr>
        <w:t>）</w:t>
      </w:r>
      <w:r w:rsidRPr="0069228D">
        <w:rPr>
          <w:rFonts w:ascii="微软雅黑" w:eastAsia="微软雅黑" w:hAnsi="微软雅黑" w:cs="Arial Unicode MS" w:hint="eastAsia"/>
          <w:sz w:val="22"/>
          <w:szCs w:val="24"/>
        </w:rPr>
        <w:t>产品商用前关键技术研究及验证；</w:t>
      </w:r>
    </w:p>
    <w:p w:rsidR="00543348" w:rsidRPr="0069228D" w:rsidRDefault="00543348" w:rsidP="00543348">
      <w:pPr>
        <w:spacing w:line="360" w:lineRule="exact"/>
        <w:rPr>
          <w:rFonts w:ascii="微软雅黑" w:eastAsia="微软雅黑" w:hAnsi="微软雅黑" w:cs="Arial Unicode MS" w:hint="eastAsia"/>
          <w:sz w:val="22"/>
          <w:szCs w:val="24"/>
        </w:rPr>
      </w:pPr>
      <w:r w:rsidRPr="0069228D">
        <w:rPr>
          <w:rFonts w:ascii="微软雅黑" w:eastAsia="微软雅黑" w:hAnsi="微软雅黑" w:cs="Arial Unicode MS" w:hint="eastAsia"/>
          <w:sz w:val="22"/>
          <w:szCs w:val="24"/>
        </w:rPr>
        <w:t>5</w:t>
      </w:r>
      <w:r>
        <w:rPr>
          <w:rFonts w:ascii="微软雅黑" w:eastAsia="微软雅黑" w:hAnsi="微软雅黑" w:cs="Arial Unicode MS" w:hint="eastAsia"/>
          <w:sz w:val="22"/>
          <w:szCs w:val="24"/>
        </w:rPr>
        <w:t>）</w:t>
      </w:r>
      <w:r w:rsidRPr="0069228D">
        <w:rPr>
          <w:rFonts w:ascii="微软雅黑" w:eastAsia="微软雅黑" w:hAnsi="微软雅黑" w:cs="Arial Unicode MS" w:hint="eastAsia"/>
          <w:sz w:val="22"/>
          <w:szCs w:val="24"/>
        </w:rPr>
        <w:t>结合公司策略和产品要求，引导、推动终端及芯片厂商推出符合中国移动技术要求，高性价比的4G/5G新技术产品。</w:t>
      </w:r>
    </w:p>
    <w:p w:rsidR="00314DC0" w:rsidRPr="00543348" w:rsidRDefault="00314DC0" w:rsidP="00314DC0">
      <w:pPr>
        <w:spacing w:line="360" w:lineRule="exact"/>
        <w:rPr>
          <w:rFonts w:ascii="微软雅黑" w:eastAsia="微软雅黑" w:hAnsi="微软雅黑" w:cs="Arial Unicode MS"/>
          <w:sz w:val="22"/>
          <w:szCs w:val="24"/>
        </w:rPr>
      </w:pPr>
    </w:p>
    <w:p w:rsidR="008C63D7" w:rsidRPr="00867F1D" w:rsidRDefault="008C63D7" w:rsidP="00867F1D">
      <w:pPr>
        <w:spacing w:line="360" w:lineRule="exact"/>
        <w:rPr>
          <w:rFonts w:ascii="微软雅黑" w:eastAsia="微软雅黑" w:hAnsi="微软雅黑" w:cs="Arial Unicode MS"/>
          <w:b/>
          <w:sz w:val="22"/>
          <w:szCs w:val="24"/>
        </w:rPr>
      </w:pPr>
      <w:r w:rsidRPr="00867F1D">
        <w:rPr>
          <w:rFonts w:ascii="微软雅黑" w:eastAsia="微软雅黑" w:hAnsi="微软雅黑" w:cs="Arial Unicode MS" w:hint="eastAsia"/>
          <w:b/>
          <w:sz w:val="22"/>
          <w:szCs w:val="24"/>
        </w:rPr>
        <w:lastRenderedPageBreak/>
        <w:t>市场部</w:t>
      </w:r>
    </w:p>
    <w:p w:rsidR="008C63D7" w:rsidRPr="00867F1D" w:rsidRDefault="008C63D7" w:rsidP="00867F1D">
      <w:pPr>
        <w:spacing w:line="360" w:lineRule="exact"/>
        <w:rPr>
          <w:rFonts w:ascii="微软雅黑" w:eastAsia="微软雅黑" w:hAnsi="微软雅黑" w:cs="Arial Unicode MS"/>
          <w:b/>
          <w:sz w:val="22"/>
          <w:szCs w:val="24"/>
        </w:rPr>
      </w:pPr>
      <w:r w:rsidRPr="00867F1D">
        <w:rPr>
          <w:rFonts w:ascii="微软雅黑" w:eastAsia="微软雅黑" w:hAnsi="微软雅黑" w:cs="Arial Unicode MS" w:hint="eastAsia"/>
          <w:b/>
          <w:sz w:val="22"/>
          <w:szCs w:val="24"/>
        </w:rPr>
        <w:t>1、营销策划</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岗位职责：</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1）建设并维护终端公司销售价格监测体系，监控各类</w:t>
      </w:r>
      <w:proofErr w:type="gramStart"/>
      <w:r w:rsidRPr="00867F1D">
        <w:rPr>
          <w:rFonts w:ascii="微软雅黑" w:eastAsia="微软雅黑" w:hAnsi="微软雅黑" w:cs="Arial Unicode MS" w:hint="eastAsia"/>
          <w:sz w:val="22"/>
          <w:szCs w:val="24"/>
        </w:rPr>
        <w:t>产品竞品的</w:t>
      </w:r>
      <w:proofErr w:type="gramEnd"/>
      <w:r w:rsidRPr="00867F1D">
        <w:rPr>
          <w:rFonts w:ascii="微软雅黑" w:eastAsia="微软雅黑" w:hAnsi="微软雅黑" w:cs="Arial Unicode MS" w:hint="eastAsia"/>
          <w:sz w:val="22"/>
          <w:szCs w:val="24"/>
        </w:rPr>
        <w:t xml:space="preserve">市场销售价格，定期完成价格监测及分析报告； </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2）针对具体产品，分析市场容量、</w:t>
      </w:r>
      <w:proofErr w:type="gramStart"/>
      <w:r w:rsidRPr="00867F1D">
        <w:rPr>
          <w:rFonts w:ascii="微软雅黑" w:eastAsia="微软雅黑" w:hAnsi="微软雅黑" w:cs="Arial Unicode MS" w:hint="eastAsia"/>
          <w:sz w:val="22"/>
          <w:szCs w:val="24"/>
        </w:rPr>
        <w:t>竞品信息</w:t>
      </w:r>
      <w:proofErr w:type="gramEnd"/>
      <w:r w:rsidRPr="00867F1D">
        <w:rPr>
          <w:rFonts w:ascii="微软雅黑" w:eastAsia="微软雅黑" w:hAnsi="微软雅黑" w:cs="Arial Unicode MS" w:hint="eastAsia"/>
          <w:sz w:val="22"/>
          <w:szCs w:val="24"/>
        </w:rPr>
        <w:t>，结合移动补贴政策，负责具体产品上市价格、合约政策方案制定及上市前的渠道规划，牵头制定产品整体操盘方案；</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3）根据上市产品进销</w:t>
      </w:r>
      <w:proofErr w:type="gramStart"/>
      <w:r w:rsidRPr="00867F1D">
        <w:rPr>
          <w:rFonts w:ascii="微软雅黑" w:eastAsia="微软雅黑" w:hAnsi="微软雅黑" w:cs="Arial Unicode MS" w:hint="eastAsia"/>
          <w:sz w:val="22"/>
          <w:szCs w:val="24"/>
        </w:rPr>
        <w:t>存情况</w:t>
      </w:r>
      <w:proofErr w:type="gramEnd"/>
      <w:r w:rsidRPr="00867F1D">
        <w:rPr>
          <w:rFonts w:ascii="微软雅黑" w:eastAsia="微软雅黑" w:hAnsi="微软雅黑" w:cs="Arial Unicode MS" w:hint="eastAsia"/>
          <w:sz w:val="22"/>
          <w:szCs w:val="24"/>
        </w:rPr>
        <w:t>及上市后的渠道监测，跟踪销量走势和目标达成情况，调整产品营销政策，制定产品调价或促销奖励政策；</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4）开展分品牌、分产品量价分析，进行盈利测算；</w:t>
      </w:r>
    </w:p>
    <w:p w:rsidR="008C63D7" w:rsidRPr="00314DC0"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 xml:space="preserve">5）开展省分公司和总部直供渠道价格执行情况监控，开展价格管理。  </w:t>
      </w:r>
    </w:p>
    <w:p w:rsidR="008C63D7" w:rsidRPr="00867F1D" w:rsidRDefault="008C63D7" w:rsidP="00867F1D">
      <w:pPr>
        <w:spacing w:line="360" w:lineRule="exact"/>
        <w:rPr>
          <w:rFonts w:ascii="微软雅黑" w:eastAsia="微软雅黑" w:hAnsi="微软雅黑" w:cs="Arial Unicode MS"/>
          <w:b/>
          <w:sz w:val="22"/>
          <w:szCs w:val="24"/>
        </w:rPr>
      </w:pPr>
      <w:r w:rsidRPr="00867F1D">
        <w:rPr>
          <w:rFonts w:ascii="微软雅黑" w:eastAsia="微软雅黑" w:hAnsi="微软雅黑" w:cs="Arial Unicode MS" w:hint="eastAsia"/>
          <w:b/>
          <w:sz w:val="22"/>
          <w:szCs w:val="24"/>
        </w:rPr>
        <w:t>系统支撑部</w:t>
      </w:r>
    </w:p>
    <w:p w:rsidR="008C63D7" w:rsidRPr="00867F1D" w:rsidRDefault="008C63D7" w:rsidP="00867F1D">
      <w:pPr>
        <w:spacing w:line="360" w:lineRule="exact"/>
        <w:rPr>
          <w:rFonts w:ascii="微软雅黑" w:eastAsia="微软雅黑" w:hAnsi="微软雅黑" w:cs="Arial Unicode MS"/>
          <w:b/>
          <w:sz w:val="22"/>
          <w:szCs w:val="24"/>
        </w:rPr>
      </w:pPr>
      <w:r w:rsidRPr="00867F1D">
        <w:rPr>
          <w:rFonts w:ascii="微软雅黑" w:eastAsia="微软雅黑" w:hAnsi="微软雅黑" w:cs="Arial Unicode MS" w:hint="eastAsia"/>
          <w:b/>
          <w:sz w:val="22"/>
          <w:szCs w:val="24"/>
        </w:rPr>
        <w:t>1、运营管理岗</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岗位职责：</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1）负责IT系统需求管理流程的制定、完善及监督执行，推进相关工作规范化、制度化；</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2）负责IT系统运</w:t>
      </w:r>
      <w:proofErr w:type="gramStart"/>
      <w:r w:rsidRPr="00867F1D">
        <w:rPr>
          <w:rFonts w:ascii="微软雅黑" w:eastAsia="微软雅黑" w:hAnsi="微软雅黑" w:cs="Arial Unicode MS" w:hint="eastAsia"/>
          <w:sz w:val="22"/>
          <w:szCs w:val="24"/>
        </w:rPr>
        <w:t>维管理</w:t>
      </w:r>
      <w:proofErr w:type="gramEnd"/>
      <w:r w:rsidRPr="00867F1D">
        <w:rPr>
          <w:rFonts w:ascii="微软雅黑" w:eastAsia="微软雅黑" w:hAnsi="微软雅黑" w:cs="Arial Unicode MS" w:hint="eastAsia"/>
          <w:sz w:val="22"/>
          <w:szCs w:val="24"/>
        </w:rPr>
        <w:t>制度的制定、完善及监督执行；</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3）负责IT系统合作伙伴管理制度的制定、完善及监督执行；</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4）负责IT系统内部控制及审计管理工作，推进相关工作规范化、制度化；</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5）负责IT系统知识管理制度的制定、完善和落地；</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6）负责IT系统考核体系的制定、完善及监督执行；</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7）负责IT系统安全管理流程的制定、完善及监督执行，推进相关工作规范化、制度化；</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8）负责IT系统与业务合作伙伴的结算工作，确保结算的及时、正确与完整，提升内外部客户满意度。</w:t>
      </w:r>
    </w:p>
    <w:p w:rsidR="008C63D7" w:rsidRPr="00867F1D" w:rsidRDefault="008C63D7" w:rsidP="00867F1D">
      <w:pPr>
        <w:spacing w:line="360" w:lineRule="exact"/>
        <w:rPr>
          <w:rFonts w:ascii="微软雅黑" w:eastAsia="微软雅黑" w:hAnsi="微软雅黑" w:cs="Arial Unicode MS"/>
          <w:b/>
          <w:sz w:val="22"/>
          <w:szCs w:val="24"/>
        </w:rPr>
      </w:pPr>
      <w:r w:rsidRPr="00867F1D">
        <w:rPr>
          <w:rFonts w:ascii="微软雅黑" w:eastAsia="微软雅黑" w:hAnsi="微软雅黑" w:cs="Arial Unicode MS" w:hint="eastAsia"/>
          <w:b/>
          <w:sz w:val="22"/>
          <w:szCs w:val="24"/>
        </w:rPr>
        <w:t>2、B2B系统建设运营岗</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岗位职责：</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1）负责B2B</w:t>
      </w:r>
      <w:r w:rsidR="0060222B">
        <w:rPr>
          <w:rFonts w:ascii="微软雅黑" w:eastAsia="微软雅黑" w:hAnsi="微软雅黑" w:cs="Arial Unicode MS" w:hint="eastAsia"/>
          <w:sz w:val="22"/>
          <w:szCs w:val="24"/>
        </w:rPr>
        <w:t>系统的需求分析、</w:t>
      </w:r>
      <w:r w:rsidRPr="00867F1D">
        <w:rPr>
          <w:rFonts w:ascii="微软雅黑" w:eastAsia="微软雅黑" w:hAnsi="微软雅黑" w:cs="Arial Unicode MS" w:hint="eastAsia"/>
          <w:sz w:val="22"/>
          <w:szCs w:val="24"/>
        </w:rPr>
        <w:t>流程梳理、功能设计等工作，推进项目实施；</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2）负责B2B系统与SCM系统、支付、客服、物流等内外部系统的对接方案设计和实施；</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3）负责B2B系统的运营支撑体系建立，制定运营监控指标、运营分析方案；</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4）负责B2B系统的全国运营支撑，协调总部相关部门、管理应用支撑单位；</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5）负责系统应用问题的受理分析及需求再整理工作；</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6）负责建立供应链信息化系统培训机制，按计划组织培训。</w:t>
      </w:r>
    </w:p>
    <w:p w:rsidR="008C63D7" w:rsidRPr="00867F1D" w:rsidRDefault="008C63D7" w:rsidP="00867F1D">
      <w:pPr>
        <w:spacing w:line="360" w:lineRule="exact"/>
        <w:rPr>
          <w:rFonts w:ascii="微软雅黑" w:eastAsia="微软雅黑" w:hAnsi="微软雅黑" w:cs="Arial Unicode MS"/>
          <w:b/>
          <w:sz w:val="22"/>
          <w:szCs w:val="24"/>
        </w:rPr>
      </w:pPr>
      <w:r w:rsidRPr="00867F1D">
        <w:rPr>
          <w:rFonts w:ascii="微软雅黑" w:eastAsia="微软雅黑" w:hAnsi="微软雅黑" w:cs="Arial Unicode MS" w:hint="eastAsia"/>
          <w:b/>
          <w:sz w:val="22"/>
          <w:szCs w:val="24"/>
        </w:rPr>
        <w:t>3、数据库开发应用</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岗位职责：</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1）数据库设计：负责项目技术方案设计与需求分析，根据方案与需求进行数据模型设计，保证数据库开发的规范性；</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2）数据库编码：根据数据库设计，进行数据库相关脚本的编写及模块的开发；</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3）数据库支持与优化：为项目开发、测试提供数据库相关支持，负责对数据库性能优</w:t>
      </w:r>
      <w:r w:rsidRPr="00867F1D">
        <w:rPr>
          <w:rFonts w:ascii="微软雅黑" w:eastAsia="微软雅黑" w:hAnsi="微软雅黑" w:cs="Arial Unicode MS" w:hint="eastAsia"/>
          <w:sz w:val="22"/>
          <w:szCs w:val="24"/>
        </w:rPr>
        <w:lastRenderedPageBreak/>
        <w:t>化、应用优化；</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4）负责数据库系统与其他系统</w:t>
      </w:r>
      <w:proofErr w:type="gramStart"/>
      <w:r w:rsidRPr="00867F1D">
        <w:rPr>
          <w:rFonts w:ascii="微软雅黑" w:eastAsia="微软雅黑" w:hAnsi="微软雅黑" w:cs="Arial Unicode MS" w:hint="eastAsia"/>
          <w:sz w:val="22"/>
          <w:szCs w:val="24"/>
        </w:rPr>
        <w:t>间数据</w:t>
      </w:r>
      <w:proofErr w:type="gramEnd"/>
      <w:r w:rsidRPr="00867F1D">
        <w:rPr>
          <w:rFonts w:ascii="微软雅黑" w:eastAsia="微软雅黑" w:hAnsi="微软雅黑" w:cs="Arial Unicode MS" w:hint="eastAsia"/>
          <w:sz w:val="22"/>
          <w:szCs w:val="24"/>
        </w:rPr>
        <w:t>对接接口开发。</w:t>
      </w:r>
    </w:p>
    <w:p w:rsidR="008C63D7" w:rsidRPr="00867F1D" w:rsidRDefault="008C63D7" w:rsidP="00867F1D">
      <w:pPr>
        <w:spacing w:line="360" w:lineRule="exact"/>
        <w:rPr>
          <w:rFonts w:ascii="微软雅黑" w:eastAsia="微软雅黑" w:hAnsi="微软雅黑" w:cs="Arial Unicode MS"/>
          <w:b/>
          <w:sz w:val="22"/>
          <w:szCs w:val="24"/>
        </w:rPr>
      </w:pPr>
      <w:r w:rsidRPr="00867F1D">
        <w:rPr>
          <w:rFonts w:ascii="微软雅黑" w:eastAsia="微软雅黑" w:hAnsi="微软雅黑" w:cs="Arial Unicode MS" w:hint="eastAsia"/>
          <w:b/>
          <w:sz w:val="22"/>
          <w:szCs w:val="24"/>
        </w:rPr>
        <w:t>运营分析</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岗位职责</w:t>
      </w:r>
      <w:r w:rsidR="00580F14">
        <w:rPr>
          <w:rFonts w:ascii="微软雅黑" w:eastAsia="微软雅黑" w:hAnsi="微软雅黑" w:cs="Arial Unicode MS" w:hint="eastAsia"/>
          <w:sz w:val="22"/>
          <w:szCs w:val="24"/>
        </w:rPr>
        <w:t>：</w:t>
      </w:r>
      <w:bookmarkStart w:id="0" w:name="_GoBack"/>
      <w:bookmarkEnd w:id="0"/>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1）根据项目需求，针对应用场景，建立数理统计模型；</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2）负责</w:t>
      </w:r>
      <w:proofErr w:type="gramStart"/>
      <w:r w:rsidRPr="00867F1D">
        <w:rPr>
          <w:rFonts w:ascii="微软雅黑" w:eastAsia="微软雅黑" w:hAnsi="微软雅黑" w:cs="Arial Unicode MS" w:hint="eastAsia"/>
          <w:sz w:val="22"/>
          <w:szCs w:val="24"/>
        </w:rPr>
        <w:t>各分析</w:t>
      </w:r>
      <w:proofErr w:type="gramEnd"/>
      <w:r w:rsidRPr="00867F1D">
        <w:rPr>
          <w:rFonts w:ascii="微软雅黑" w:eastAsia="微软雅黑" w:hAnsi="微软雅黑" w:cs="Arial Unicode MS" w:hint="eastAsia"/>
          <w:sz w:val="22"/>
          <w:szCs w:val="24"/>
        </w:rPr>
        <w:t>模块的数据采集，根据实际业务优化，并推动实现采集和ETL优化；</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3）制定软件模块间数据交换机制和接口方案。</w:t>
      </w:r>
    </w:p>
    <w:p w:rsidR="008C63D7" w:rsidRPr="00867F1D" w:rsidRDefault="008C63D7" w:rsidP="00867F1D">
      <w:pPr>
        <w:spacing w:line="360" w:lineRule="exact"/>
        <w:rPr>
          <w:rFonts w:ascii="微软雅黑" w:eastAsia="微软雅黑" w:hAnsi="微软雅黑" w:cs="Arial Unicode MS"/>
          <w:b/>
          <w:sz w:val="22"/>
          <w:szCs w:val="24"/>
        </w:rPr>
      </w:pPr>
      <w:r w:rsidRPr="00867F1D">
        <w:rPr>
          <w:rFonts w:ascii="微软雅黑" w:eastAsia="微软雅黑" w:hAnsi="微软雅黑" w:cs="Arial Unicode MS" w:hint="eastAsia"/>
          <w:b/>
          <w:sz w:val="22"/>
          <w:szCs w:val="24"/>
        </w:rPr>
        <w:t>运</w:t>
      </w:r>
      <w:proofErr w:type="gramStart"/>
      <w:r w:rsidRPr="00867F1D">
        <w:rPr>
          <w:rFonts w:ascii="微软雅黑" w:eastAsia="微软雅黑" w:hAnsi="微软雅黑" w:cs="Arial Unicode MS" w:hint="eastAsia"/>
          <w:b/>
          <w:sz w:val="22"/>
          <w:szCs w:val="24"/>
        </w:rPr>
        <w:t>维管理岗</w:t>
      </w:r>
      <w:proofErr w:type="gramEnd"/>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岗位职责</w:t>
      </w:r>
      <w:r w:rsidR="00580F14">
        <w:rPr>
          <w:rFonts w:ascii="微软雅黑" w:eastAsia="微软雅黑" w:hAnsi="微软雅黑" w:cs="Arial Unicode MS" w:hint="eastAsia"/>
          <w:sz w:val="22"/>
          <w:szCs w:val="24"/>
        </w:rPr>
        <w:t>：</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1）负责IT系统主机、网络设备、数据库、中间件等基础软硬件日常管理及支持工作；</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2）负责IT系统基础软硬件集成方案制定、采购选型及具体集成实施工作；</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3）负责终端公司生产网、办公网网络建设规划、方案制定及后续实施维护工作；</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4</w:t>
      </w:r>
      <w:r w:rsidR="00264B99">
        <w:rPr>
          <w:rFonts w:ascii="微软雅黑" w:eastAsia="微软雅黑" w:hAnsi="微软雅黑" w:cs="Arial Unicode MS" w:hint="eastAsia"/>
          <w:sz w:val="22"/>
          <w:szCs w:val="24"/>
        </w:rPr>
        <w:t>）负责巡检报告、</w:t>
      </w:r>
      <w:r w:rsidRPr="00867F1D">
        <w:rPr>
          <w:rFonts w:ascii="微软雅黑" w:eastAsia="微软雅黑" w:hAnsi="微软雅黑" w:cs="Arial Unicode MS" w:hint="eastAsia"/>
          <w:sz w:val="22"/>
          <w:szCs w:val="24"/>
        </w:rPr>
        <w:t>故障报告、优化报告、维护文档等各</w:t>
      </w:r>
      <w:proofErr w:type="gramStart"/>
      <w:r w:rsidRPr="00867F1D">
        <w:rPr>
          <w:rFonts w:ascii="微软雅黑" w:eastAsia="微软雅黑" w:hAnsi="微软雅黑" w:cs="Arial Unicode MS" w:hint="eastAsia"/>
          <w:sz w:val="22"/>
          <w:szCs w:val="24"/>
        </w:rPr>
        <w:t>类报告</w:t>
      </w:r>
      <w:proofErr w:type="gramEnd"/>
      <w:r w:rsidRPr="00867F1D">
        <w:rPr>
          <w:rFonts w:ascii="微软雅黑" w:eastAsia="微软雅黑" w:hAnsi="微软雅黑" w:cs="Arial Unicode MS" w:hint="eastAsia"/>
          <w:sz w:val="22"/>
          <w:szCs w:val="24"/>
        </w:rPr>
        <w:t>的撰写；</w:t>
      </w:r>
    </w:p>
    <w:p w:rsidR="008C63D7" w:rsidRPr="00867F1D" w:rsidRDefault="008C63D7" w:rsidP="00867F1D">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6）协助开发商处理业务故障、升级、割接，协助硬件厂商更换硬件配件；</w:t>
      </w:r>
    </w:p>
    <w:p w:rsidR="008C63D7" w:rsidRDefault="008C63D7" w:rsidP="00867F1D">
      <w:pPr>
        <w:spacing w:line="360" w:lineRule="exact"/>
        <w:rPr>
          <w:rFonts w:ascii="微软雅黑" w:eastAsia="微软雅黑" w:hAnsi="微软雅黑" w:cs="Arial Unicode MS" w:hint="eastAsia"/>
          <w:sz w:val="22"/>
          <w:szCs w:val="24"/>
        </w:rPr>
      </w:pPr>
      <w:r w:rsidRPr="00867F1D">
        <w:rPr>
          <w:rFonts w:ascii="微软雅黑" w:eastAsia="微软雅黑" w:hAnsi="微软雅黑" w:cs="Arial Unicode MS" w:hint="eastAsia"/>
          <w:sz w:val="22"/>
          <w:szCs w:val="24"/>
        </w:rPr>
        <w:t>7）负责管理外部合作</w:t>
      </w:r>
      <w:proofErr w:type="gramStart"/>
      <w:r w:rsidRPr="00867F1D">
        <w:rPr>
          <w:rFonts w:ascii="微软雅黑" w:eastAsia="微软雅黑" w:hAnsi="微软雅黑" w:cs="Arial Unicode MS" w:hint="eastAsia"/>
          <w:sz w:val="22"/>
          <w:szCs w:val="24"/>
        </w:rPr>
        <w:t>商系统运</w:t>
      </w:r>
      <w:proofErr w:type="gramEnd"/>
      <w:r w:rsidRPr="00867F1D">
        <w:rPr>
          <w:rFonts w:ascii="微软雅黑" w:eastAsia="微软雅黑" w:hAnsi="微软雅黑" w:cs="Arial Unicode MS" w:hint="eastAsia"/>
          <w:sz w:val="22"/>
          <w:szCs w:val="24"/>
        </w:rPr>
        <w:t>维团队。</w:t>
      </w:r>
    </w:p>
    <w:p w:rsidR="00543348" w:rsidRDefault="00543348" w:rsidP="00867F1D">
      <w:pPr>
        <w:spacing w:line="360" w:lineRule="exact"/>
        <w:rPr>
          <w:rFonts w:ascii="微软雅黑" w:eastAsia="微软雅黑" w:hAnsi="微软雅黑" w:cs="Arial Unicode MS" w:hint="eastAsia"/>
          <w:b/>
          <w:sz w:val="22"/>
          <w:szCs w:val="24"/>
        </w:rPr>
      </w:pPr>
      <w:r w:rsidRPr="00543348">
        <w:rPr>
          <w:rFonts w:ascii="微软雅黑" w:eastAsia="微软雅黑" w:hAnsi="微软雅黑" w:cs="Arial Unicode MS" w:hint="eastAsia"/>
          <w:b/>
          <w:sz w:val="22"/>
          <w:szCs w:val="24"/>
        </w:rPr>
        <w:t>纪检审计部</w:t>
      </w:r>
    </w:p>
    <w:p w:rsidR="00543348" w:rsidRPr="00867F1D" w:rsidRDefault="00543348" w:rsidP="00543348">
      <w:pPr>
        <w:spacing w:line="360" w:lineRule="exact"/>
        <w:rPr>
          <w:rFonts w:ascii="微软雅黑" w:eastAsia="微软雅黑" w:hAnsi="微软雅黑" w:cs="Arial Unicode MS"/>
          <w:sz w:val="22"/>
          <w:szCs w:val="24"/>
        </w:rPr>
      </w:pPr>
      <w:r w:rsidRPr="00867F1D">
        <w:rPr>
          <w:rFonts w:ascii="微软雅黑" w:eastAsia="微软雅黑" w:hAnsi="微软雅黑" w:cs="Arial Unicode MS" w:hint="eastAsia"/>
          <w:sz w:val="22"/>
          <w:szCs w:val="24"/>
        </w:rPr>
        <w:t>岗位职责</w:t>
      </w:r>
      <w:r w:rsidR="00580F14">
        <w:rPr>
          <w:rFonts w:ascii="微软雅黑" w:eastAsia="微软雅黑" w:hAnsi="微软雅黑" w:cs="Arial Unicode MS" w:hint="eastAsia"/>
          <w:sz w:val="22"/>
          <w:szCs w:val="24"/>
        </w:rPr>
        <w:t>：</w:t>
      </w:r>
    </w:p>
    <w:p w:rsidR="00543348" w:rsidRPr="00543348" w:rsidRDefault="00543348" w:rsidP="00543348">
      <w:pPr>
        <w:spacing w:line="360" w:lineRule="exact"/>
        <w:rPr>
          <w:rFonts w:ascii="微软雅黑" w:eastAsia="微软雅黑" w:hAnsi="微软雅黑" w:cs="Arial Unicode MS"/>
          <w:sz w:val="22"/>
          <w:szCs w:val="24"/>
        </w:rPr>
      </w:pPr>
      <w:r>
        <w:rPr>
          <w:sz w:val="22"/>
        </w:rPr>
        <w:t>1</w:t>
      </w:r>
      <w:r w:rsidRPr="00543348">
        <w:rPr>
          <w:rFonts w:ascii="微软雅黑" w:eastAsia="微软雅黑" w:hAnsi="微软雅黑" w:cs="Arial Unicode MS" w:hint="eastAsia"/>
          <w:sz w:val="22"/>
          <w:szCs w:val="24"/>
        </w:rPr>
        <w:t>）组织开展信息系统审计检查，对信息系统的功能性、安全性及性能以及与其相关内部控制的设计与执行有效性和财务数据真实性、准确性开展审查和评价，实现对公司</w:t>
      </w:r>
      <w:r w:rsidRPr="00543348">
        <w:rPr>
          <w:rFonts w:ascii="微软雅黑" w:eastAsia="微软雅黑" w:hAnsi="微软雅黑" w:cs="Arial Unicode MS"/>
          <w:sz w:val="22"/>
          <w:szCs w:val="24"/>
        </w:rPr>
        <w:t>IT</w:t>
      </w:r>
      <w:r w:rsidRPr="00543348">
        <w:rPr>
          <w:rFonts w:ascii="微软雅黑" w:eastAsia="微软雅黑" w:hAnsi="微软雅黑" w:cs="Arial Unicode MS" w:hint="eastAsia"/>
          <w:sz w:val="22"/>
          <w:szCs w:val="24"/>
        </w:rPr>
        <w:t>系统及其所承载业务的内部控制监督；</w:t>
      </w:r>
      <w:r w:rsidRPr="00543348">
        <w:rPr>
          <w:rFonts w:ascii="微软雅黑" w:eastAsia="微软雅黑" w:hAnsi="微软雅黑" w:cs="Arial Unicode MS"/>
          <w:sz w:val="22"/>
          <w:szCs w:val="24"/>
        </w:rPr>
        <w:t xml:space="preserve"> </w:t>
      </w:r>
    </w:p>
    <w:p w:rsidR="00543348" w:rsidRPr="00543348" w:rsidRDefault="00543348" w:rsidP="00543348">
      <w:pPr>
        <w:spacing w:line="360" w:lineRule="exact"/>
        <w:rPr>
          <w:rFonts w:ascii="微软雅黑" w:eastAsia="微软雅黑" w:hAnsi="微软雅黑" w:cs="Arial Unicode MS"/>
          <w:sz w:val="22"/>
          <w:szCs w:val="24"/>
        </w:rPr>
      </w:pPr>
      <w:r w:rsidRPr="00543348">
        <w:rPr>
          <w:rFonts w:ascii="微软雅黑" w:eastAsia="微软雅黑" w:hAnsi="微软雅黑" w:cs="Arial Unicode MS"/>
          <w:sz w:val="22"/>
          <w:szCs w:val="24"/>
        </w:rPr>
        <w:t>2</w:t>
      </w:r>
      <w:r w:rsidRPr="00543348">
        <w:rPr>
          <w:rFonts w:ascii="微软雅黑" w:eastAsia="微软雅黑" w:hAnsi="微软雅黑" w:cs="Arial Unicode MS" w:hint="eastAsia"/>
          <w:sz w:val="22"/>
          <w:szCs w:val="24"/>
        </w:rPr>
        <w:t>）组织开展持续审计体系建设工作，利用计算机辅助审计方法对公司运营高风险领域建设风险监控和预警模型，实现对于运营风险的实时高效监控；</w:t>
      </w:r>
      <w:r w:rsidRPr="00543348">
        <w:rPr>
          <w:rFonts w:ascii="微软雅黑" w:eastAsia="微软雅黑" w:hAnsi="微软雅黑" w:cs="Arial Unicode MS"/>
          <w:sz w:val="22"/>
          <w:szCs w:val="24"/>
        </w:rPr>
        <w:t xml:space="preserve"> </w:t>
      </w:r>
    </w:p>
    <w:p w:rsidR="00543348" w:rsidRPr="00543348" w:rsidRDefault="00543348" w:rsidP="00543348">
      <w:pPr>
        <w:spacing w:line="360" w:lineRule="exact"/>
        <w:rPr>
          <w:rFonts w:ascii="微软雅黑" w:eastAsia="微软雅黑" w:hAnsi="微软雅黑" w:cs="Arial Unicode MS"/>
          <w:sz w:val="22"/>
          <w:szCs w:val="24"/>
        </w:rPr>
      </w:pPr>
      <w:r w:rsidRPr="00543348">
        <w:rPr>
          <w:rFonts w:ascii="微软雅黑" w:eastAsia="微软雅黑" w:hAnsi="微软雅黑" w:cs="Arial Unicode MS"/>
          <w:sz w:val="22"/>
          <w:szCs w:val="24"/>
        </w:rPr>
        <w:t>3</w:t>
      </w:r>
      <w:r w:rsidRPr="00543348">
        <w:rPr>
          <w:rFonts w:ascii="微软雅黑" w:eastAsia="微软雅黑" w:hAnsi="微软雅黑" w:cs="Arial Unicode MS" w:hint="eastAsia"/>
          <w:sz w:val="22"/>
          <w:szCs w:val="24"/>
        </w:rPr>
        <w:t>）配合开展领导人员离任及任中经济责任审计，对经济指标的达成情况及经济责任的落实和执行情况进行评价，对经济责任问题组织落实整改和发起</w:t>
      </w:r>
      <w:proofErr w:type="gramStart"/>
      <w:r w:rsidRPr="00543348">
        <w:rPr>
          <w:rFonts w:ascii="微软雅黑" w:eastAsia="微软雅黑" w:hAnsi="微软雅黑" w:cs="Arial Unicode MS" w:hint="eastAsia"/>
          <w:sz w:val="22"/>
          <w:szCs w:val="24"/>
        </w:rPr>
        <w:t>审计问</w:t>
      </w:r>
      <w:proofErr w:type="gramEnd"/>
      <w:r w:rsidRPr="00543348">
        <w:rPr>
          <w:rFonts w:ascii="微软雅黑" w:eastAsia="微软雅黑" w:hAnsi="微软雅黑" w:cs="Arial Unicode MS" w:hint="eastAsia"/>
          <w:sz w:val="22"/>
          <w:szCs w:val="24"/>
        </w:rPr>
        <w:t>责；</w:t>
      </w:r>
      <w:r w:rsidRPr="00543348">
        <w:rPr>
          <w:rFonts w:ascii="微软雅黑" w:eastAsia="微软雅黑" w:hAnsi="微软雅黑" w:cs="Arial Unicode MS"/>
          <w:sz w:val="22"/>
          <w:szCs w:val="24"/>
        </w:rPr>
        <w:t xml:space="preserve"> </w:t>
      </w:r>
    </w:p>
    <w:p w:rsidR="00543348" w:rsidRPr="00543348" w:rsidRDefault="00543348" w:rsidP="00543348">
      <w:pPr>
        <w:spacing w:line="360" w:lineRule="exact"/>
        <w:rPr>
          <w:rFonts w:ascii="微软雅黑" w:eastAsia="微软雅黑" w:hAnsi="微软雅黑" w:cs="Arial Unicode MS"/>
          <w:sz w:val="22"/>
          <w:szCs w:val="24"/>
        </w:rPr>
      </w:pPr>
      <w:r w:rsidRPr="00543348">
        <w:rPr>
          <w:rFonts w:ascii="微软雅黑" w:eastAsia="微软雅黑" w:hAnsi="微软雅黑" w:cs="Arial Unicode MS"/>
          <w:sz w:val="22"/>
          <w:szCs w:val="24"/>
        </w:rPr>
        <w:t>4</w:t>
      </w:r>
      <w:r w:rsidRPr="00543348">
        <w:rPr>
          <w:rFonts w:ascii="微软雅黑" w:eastAsia="微软雅黑" w:hAnsi="微软雅黑" w:cs="Arial Unicode MS" w:hint="eastAsia"/>
          <w:sz w:val="22"/>
          <w:szCs w:val="24"/>
        </w:rPr>
        <w:t>）配合开展专项审计工作，对采购、</w:t>
      </w:r>
      <w:proofErr w:type="gramStart"/>
      <w:r w:rsidRPr="00543348">
        <w:rPr>
          <w:rFonts w:ascii="微软雅黑" w:eastAsia="微软雅黑" w:hAnsi="微软雅黑" w:cs="Arial Unicode MS" w:hint="eastAsia"/>
          <w:sz w:val="22"/>
          <w:szCs w:val="24"/>
        </w:rPr>
        <w:t>价保返利</w:t>
      </w:r>
      <w:proofErr w:type="gramEnd"/>
      <w:r w:rsidRPr="00543348">
        <w:rPr>
          <w:rFonts w:ascii="微软雅黑" w:eastAsia="微软雅黑" w:hAnsi="微软雅黑" w:cs="Arial Unicode MS" w:hint="eastAsia"/>
          <w:sz w:val="22"/>
          <w:szCs w:val="24"/>
        </w:rPr>
        <w:t>、供应商引入、分货、尾</w:t>
      </w:r>
      <w:proofErr w:type="gramStart"/>
      <w:r w:rsidRPr="00543348">
        <w:rPr>
          <w:rFonts w:ascii="微软雅黑" w:eastAsia="微软雅黑" w:hAnsi="微软雅黑" w:cs="Arial Unicode MS" w:hint="eastAsia"/>
          <w:sz w:val="22"/>
          <w:szCs w:val="24"/>
        </w:rPr>
        <w:t>货清理</w:t>
      </w:r>
      <w:proofErr w:type="gramEnd"/>
      <w:r w:rsidRPr="00543348">
        <w:rPr>
          <w:rFonts w:ascii="微软雅黑" w:eastAsia="微软雅黑" w:hAnsi="微软雅黑" w:cs="Arial Unicode MS" w:hint="eastAsia"/>
          <w:sz w:val="22"/>
          <w:szCs w:val="24"/>
        </w:rPr>
        <w:t>等关键业务领域开展重点监督检查，并对检查发现的问题督促整改落实；</w:t>
      </w:r>
      <w:r w:rsidRPr="00543348">
        <w:rPr>
          <w:rFonts w:ascii="微软雅黑" w:eastAsia="微软雅黑" w:hAnsi="微软雅黑" w:cs="Arial Unicode MS"/>
          <w:sz w:val="22"/>
          <w:szCs w:val="24"/>
        </w:rPr>
        <w:t xml:space="preserve"> </w:t>
      </w:r>
    </w:p>
    <w:p w:rsidR="00543348" w:rsidRPr="00543348" w:rsidRDefault="00543348" w:rsidP="00543348">
      <w:pPr>
        <w:spacing w:line="360" w:lineRule="exact"/>
        <w:rPr>
          <w:rFonts w:ascii="微软雅黑" w:eastAsia="微软雅黑" w:hAnsi="微软雅黑" w:cs="Arial Unicode MS"/>
          <w:sz w:val="22"/>
          <w:szCs w:val="24"/>
        </w:rPr>
      </w:pPr>
      <w:r w:rsidRPr="00543348">
        <w:rPr>
          <w:rFonts w:ascii="微软雅黑" w:eastAsia="微软雅黑" w:hAnsi="微软雅黑" w:cs="Arial Unicode MS"/>
          <w:sz w:val="22"/>
          <w:szCs w:val="24"/>
        </w:rPr>
        <w:t>5</w:t>
      </w:r>
      <w:r w:rsidRPr="00543348">
        <w:rPr>
          <w:rFonts w:ascii="微软雅黑" w:eastAsia="微软雅黑" w:hAnsi="微软雅黑" w:cs="Arial Unicode MS" w:hint="eastAsia"/>
          <w:sz w:val="22"/>
          <w:szCs w:val="24"/>
        </w:rPr>
        <w:t>）指导区域纪</w:t>
      </w:r>
      <w:proofErr w:type="gramStart"/>
      <w:r w:rsidRPr="00543348">
        <w:rPr>
          <w:rFonts w:ascii="微软雅黑" w:eastAsia="微软雅黑" w:hAnsi="微软雅黑" w:cs="Arial Unicode MS" w:hint="eastAsia"/>
          <w:sz w:val="22"/>
          <w:szCs w:val="24"/>
        </w:rPr>
        <w:t>审中心</w:t>
      </w:r>
      <w:proofErr w:type="gramEnd"/>
      <w:r w:rsidRPr="00543348">
        <w:rPr>
          <w:rFonts w:ascii="微软雅黑" w:eastAsia="微软雅黑" w:hAnsi="微软雅黑" w:cs="Arial Unicode MS" w:hint="eastAsia"/>
          <w:sz w:val="22"/>
          <w:szCs w:val="24"/>
        </w:rPr>
        <w:t>开展常态化的审计工作和专项审计。</w:t>
      </w:r>
      <w:r w:rsidRPr="00543348">
        <w:rPr>
          <w:rFonts w:ascii="微软雅黑" w:eastAsia="微软雅黑" w:hAnsi="微软雅黑" w:cs="Arial Unicode MS"/>
          <w:sz w:val="22"/>
          <w:szCs w:val="24"/>
        </w:rPr>
        <w:t xml:space="preserve"> </w:t>
      </w:r>
    </w:p>
    <w:p w:rsidR="00543348" w:rsidRPr="00543348" w:rsidRDefault="00543348" w:rsidP="00543348">
      <w:pPr>
        <w:spacing w:line="360" w:lineRule="exact"/>
        <w:rPr>
          <w:rFonts w:ascii="微软雅黑" w:eastAsia="微软雅黑" w:hAnsi="微软雅黑" w:cs="Arial Unicode MS"/>
          <w:sz w:val="22"/>
          <w:szCs w:val="24"/>
        </w:rPr>
      </w:pPr>
      <w:r w:rsidRPr="00543348">
        <w:rPr>
          <w:rFonts w:ascii="微软雅黑" w:eastAsia="微软雅黑" w:hAnsi="微软雅黑" w:cs="Arial Unicode MS" w:hint="eastAsia"/>
          <w:sz w:val="22"/>
          <w:szCs w:val="24"/>
        </w:rPr>
        <w:t>专业要求：</w:t>
      </w:r>
      <w:r w:rsidRPr="00543348">
        <w:rPr>
          <w:rFonts w:ascii="微软雅黑" w:eastAsia="微软雅黑" w:hAnsi="微软雅黑" w:cs="Arial Unicode MS"/>
          <w:sz w:val="22"/>
          <w:szCs w:val="24"/>
        </w:rPr>
        <w:t xml:space="preserve"> </w:t>
      </w:r>
    </w:p>
    <w:p w:rsidR="00543348" w:rsidRPr="00543348" w:rsidRDefault="00543348" w:rsidP="00543348">
      <w:pPr>
        <w:spacing w:line="360" w:lineRule="exact"/>
        <w:rPr>
          <w:rFonts w:ascii="微软雅黑" w:eastAsia="微软雅黑" w:hAnsi="微软雅黑" w:cs="Arial Unicode MS" w:hint="eastAsia"/>
          <w:sz w:val="22"/>
          <w:szCs w:val="24"/>
        </w:rPr>
      </w:pPr>
      <w:r w:rsidRPr="00543348">
        <w:rPr>
          <w:rFonts w:ascii="微软雅黑" w:eastAsia="微软雅黑" w:hAnsi="微软雅黑" w:cs="Arial Unicode MS" w:hint="eastAsia"/>
          <w:sz w:val="22"/>
          <w:szCs w:val="24"/>
        </w:rPr>
        <w:t>计算机、数理统计学、会计、审计、财务管理等相关专业。</w:t>
      </w:r>
    </w:p>
    <w:p w:rsidR="00834B11" w:rsidRPr="00264B99" w:rsidRDefault="008C63D7" w:rsidP="00543348">
      <w:pPr>
        <w:spacing w:line="360" w:lineRule="exact"/>
        <w:jc w:val="left"/>
        <w:rPr>
          <w:rFonts w:ascii="微软雅黑" w:eastAsia="微软雅黑" w:hAnsi="微软雅黑" w:cs="Arial Unicode MS"/>
          <w:b/>
          <w:sz w:val="24"/>
          <w:szCs w:val="30"/>
        </w:rPr>
      </w:pPr>
      <w:r w:rsidRPr="00264B99">
        <w:rPr>
          <w:rFonts w:ascii="微软雅黑" w:eastAsia="微软雅黑" w:hAnsi="微软雅黑" w:cs="Arial Unicode MS" w:hint="eastAsia"/>
          <w:b/>
          <w:sz w:val="24"/>
          <w:szCs w:val="30"/>
        </w:rPr>
        <w:t>如有意向，请将简历以“姓名+学校+应聘岗位”命名，</w:t>
      </w:r>
      <w:r w:rsidR="00264B99">
        <w:rPr>
          <w:rFonts w:ascii="微软雅黑" w:eastAsia="微软雅黑" w:hAnsi="微软雅黑" w:cs="Arial Unicode MS" w:hint="eastAsia"/>
          <w:b/>
          <w:sz w:val="24"/>
          <w:szCs w:val="30"/>
        </w:rPr>
        <w:t>发送到</w:t>
      </w:r>
      <w:r w:rsidRPr="00264B99">
        <w:rPr>
          <w:rFonts w:ascii="微软雅黑" w:eastAsia="微软雅黑" w:hAnsi="微软雅黑" w:cs="Arial Unicode MS" w:hint="eastAsia"/>
          <w:b/>
          <w:sz w:val="24"/>
          <w:szCs w:val="30"/>
        </w:rPr>
        <w:t>campus_cmzd@163.</w:t>
      </w:r>
      <w:proofErr w:type="gramStart"/>
      <w:r w:rsidRPr="00264B99">
        <w:rPr>
          <w:rFonts w:ascii="微软雅黑" w:eastAsia="微软雅黑" w:hAnsi="微软雅黑" w:cs="Arial Unicode MS" w:hint="eastAsia"/>
          <w:b/>
          <w:sz w:val="24"/>
          <w:szCs w:val="30"/>
        </w:rPr>
        <w:t>com</w:t>
      </w:r>
      <w:proofErr w:type="gramEnd"/>
      <w:r w:rsidR="00264B99">
        <w:rPr>
          <w:rFonts w:ascii="微软雅黑" w:eastAsia="微软雅黑" w:hAnsi="微软雅黑" w:cs="Arial Unicode MS" w:hint="eastAsia"/>
          <w:b/>
          <w:sz w:val="24"/>
          <w:szCs w:val="30"/>
        </w:rPr>
        <w:t xml:space="preserve">   </w:t>
      </w:r>
    </w:p>
    <w:p w:rsidR="00567182" w:rsidRPr="00646059" w:rsidRDefault="00567182" w:rsidP="00867F1D">
      <w:pPr>
        <w:spacing w:line="360" w:lineRule="exact"/>
        <w:rPr>
          <w:rFonts w:ascii="微软雅黑" w:eastAsia="微软雅黑" w:hAnsi="微软雅黑" w:cs="Arial Unicode MS"/>
          <w:b/>
          <w:sz w:val="30"/>
          <w:szCs w:val="30"/>
        </w:rPr>
      </w:pPr>
    </w:p>
    <w:p w:rsidR="002549F4" w:rsidRPr="00856ABF" w:rsidRDefault="002549F4" w:rsidP="00867F1D">
      <w:pPr>
        <w:spacing w:line="360" w:lineRule="exact"/>
        <w:rPr>
          <w:rFonts w:ascii="微软雅黑" w:eastAsia="微软雅黑" w:hAnsi="微软雅黑"/>
          <w:b/>
          <w:sz w:val="32"/>
        </w:rPr>
      </w:pPr>
      <w:r w:rsidRPr="00856ABF">
        <w:rPr>
          <w:rFonts w:ascii="微软雅黑" w:eastAsia="微软雅黑" w:hAnsi="微软雅黑" w:hint="eastAsia"/>
          <w:b/>
          <w:color w:val="000000"/>
          <w:sz w:val="32"/>
        </w:rPr>
        <w:t>中国移动终端公司期待优秀的你加入我们，和终端，启未来！</w:t>
      </w:r>
    </w:p>
    <w:sectPr w:rsidR="002549F4" w:rsidRPr="00856ABF" w:rsidSect="001849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E4D" w:rsidRDefault="00502E4D" w:rsidP="007E7713">
      <w:r>
        <w:separator/>
      </w:r>
    </w:p>
  </w:endnote>
  <w:endnote w:type="continuationSeparator" w:id="0">
    <w:p w:rsidR="00502E4D" w:rsidRDefault="00502E4D" w:rsidP="007E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软雅黑">
    <w:altName w:val=".￠èí..oú"/>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E4D" w:rsidRDefault="00502E4D" w:rsidP="007E7713">
      <w:r>
        <w:separator/>
      </w:r>
    </w:p>
  </w:footnote>
  <w:footnote w:type="continuationSeparator" w:id="0">
    <w:p w:rsidR="00502E4D" w:rsidRDefault="00502E4D" w:rsidP="007E77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13C85"/>
    <w:multiLevelType w:val="hybridMultilevel"/>
    <w:tmpl w:val="69B824C8"/>
    <w:lvl w:ilvl="0" w:tplc="50F0A0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D747AEA"/>
    <w:multiLevelType w:val="hybridMultilevel"/>
    <w:tmpl w:val="5A2EF660"/>
    <w:lvl w:ilvl="0" w:tplc="705E460C">
      <w:start w:val="1"/>
      <w:numFmt w:val="decimal"/>
      <w:lvlText w:val="%1、"/>
      <w:lvlJc w:val="left"/>
      <w:pPr>
        <w:ind w:left="780" w:hanging="360"/>
      </w:pPr>
      <w:rPr>
        <w:rFonts w:ascii="微软雅黑" w:eastAsia="微软雅黑" w:hAnsi="微软雅黑" w:cs="Arial Unicode MS"/>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69FC2988"/>
    <w:multiLevelType w:val="hybridMultilevel"/>
    <w:tmpl w:val="E462225C"/>
    <w:lvl w:ilvl="0" w:tplc="18CEE55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7FC207C3"/>
    <w:multiLevelType w:val="hybridMultilevel"/>
    <w:tmpl w:val="234809F2"/>
    <w:lvl w:ilvl="0" w:tplc="F32696E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270"/>
    <w:rsid w:val="000111AF"/>
    <w:rsid w:val="00043B83"/>
    <w:rsid w:val="000B69D4"/>
    <w:rsid w:val="000E1EDE"/>
    <w:rsid w:val="000F67EB"/>
    <w:rsid w:val="0011187C"/>
    <w:rsid w:val="00142FBA"/>
    <w:rsid w:val="0015107F"/>
    <w:rsid w:val="001849E6"/>
    <w:rsid w:val="001A2C3E"/>
    <w:rsid w:val="001C0B3F"/>
    <w:rsid w:val="001C39E1"/>
    <w:rsid w:val="001C697C"/>
    <w:rsid w:val="001E07EB"/>
    <w:rsid w:val="001E23D1"/>
    <w:rsid w:val="0024720D"/>
    <w:rsid w:val="002500E1"/>
    <w:rsid w:val="002549F4"/>
    <w:rsid w:val="00264B99"/>
    <w:rsid w:val="00264DAD"/>
    <w:rsid w:val="00275270"/>
    <w:rsid w:val="0028183A"/>
    <w:rsid w:val="00287471"/>
    <w:rsid w:val="00306689"/>
    <w:rsid w:val="00313EB1"/>
    <w:rsid w:val="00314D84"/>
    <w:rsid w:val="00314DC0"/>
    <w:rsid w:val="00332D6E"/>
    <w:rsid w:val="00333576"/>
    <w:rsid w:val="003B3B9D"/>
    <w:rsid w:val="00404EC3"/>
    <w:rsid w:val="00423F15"/>
    <w:rsid w:val="004257E9"/>
    <w:rsid w:val="00473F35"/>
    <w:rsid w:val="00491270"/>
    <w:rsid w:val="004B6702"/>
    <w:rsid w:val="00502E4D"/>
    <w:rsid w:val="00520AF7"/>
    <w:rsid w:val="005262ED"/>
    <w:rsid w:val="00540DAD"/>
    <w:rsid w:val="00543348"/>
    <w:rsid w:val="00551FB5"/>
    <w:rsid w:val="00567182"/>
    <w:rsid w:val="00574240"/>
    <w:rsid w:val="00580F14"/>
    <w:rsid w:val="005A335F"/>
    <w:rsid w:val="005C6A64"/>
    <w:rsid w:val="005D30C7"/>
    <w:rsid w:val="005F1662"/>
    <w:rsid w:val="0060222B"/>
    <w:rsid w:val="006029A5"/>
    <w:rsid w:val="00624D08"/>
    <w:rsid w:val="00646059"/>
    <w:rsid w:val="00653641"/>
    <w:rsid w:val="0065494C"/>
    <w:rsid w:val="00662214"/>
    <w:rsid w:val="00686532"/>
    <w:rsid w:val="0069228D"/>
    <w:rsid w:val="00697DFE"/>
    <w:rsid w:val="006A56B5"/>
    <w:rsid w:val="00700DBD"/>
    <w:rsid w:val="00784B0B"/>
    <w:rsid w:val="007862C1"/>
    <w:rsid w:val="007A74C3"/>
    <w:rsid w:val="007E208A"/>
    <w:rsid w:val="007E7713"/>
    <w:rsid w:val="00805B92"/>
    <w:rsid w:val="008327A9"/>
    <w:rsid w:val="00834B11"/>
    <w:rsid w:val="008351E2"/>
    <w:rsid w:val="00856ABF"/>
    <w:rsid w:val="0085702C"/>
    <w:rsid w:val="00867F1D"/>
    <w:rsid w:val="00872587"/>
    <w:rsid w:val="008822A0"/>
    <w:rsid w:val="008A7E97"/>
    <w:rsid w:val="008C63D7"/>
    <w:rsid w:val="008F2B19"/>
    <w:rsid w:val="00921535"/>
    <w:rsid w:val="00930859"/>
    <w:rsid w:val="00933826"/>
    <w:rsid w:val="009D0C5D"/>
    <w:rsid w:val="00A21A7E"/>
    <w:rsid w:val="00A37A35"/>
    <w:rsid w:val="00A76058"/>
    <w:rsid w:val="00A846F8"/>
    <w:rsid w:val="00A969EF"/>
    <w:rsid w:val="00B00088"/>
    <w:rsid w:val="00B14099"/>
    <w:rsid w:val="00B302C8"/>
    <w:rsid w:val="00B8654A"/>
    <w:rsid w:val="00BB03B5"/>
    <w:rsid w:val="00BB1A09"/>
    <w:rsid w:val="00C05180"/>
    <w:rsid w:val="00C17721"/>
    <w:rsid w:val="00C37766"/>
    <w:rsid w:val="00C46D57"/>
    <w:rsid w:val="00C73E18"/>
    <w:rsid w:val="00CD40DE"/>
    <w:rsid w:val="00CD7B66"/>
    <w:rsid w:val="00D14325"/>
    <w:rsid w:val="00DC05DC"/>
    <w:rsid w:val="00DE15D7"/>
    <w:rsid w:val="00E232DB"/>
    <w:rsid w:val="00E405B4"/>
    <w:rsid w:val="00E635D6"/>
    <w:rsid w:val="00E97FFA"/>
    <w:rsid w:val="00EA5E64"/>
    <w:rsid w:val="00EC220C"/>
    <w:rsid w:val="00F657AF"/>
    <w:rsid w:val="00F71698"/>
    <w:rsid w:val="00F870B5"/>
    <w:rsid w:val="00FB728E"/>
    <w:rsid w:val="00FE6380"/>
    <w:rsid w:val="00FF7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2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E771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7E7713"/>
    <w:rPr>
      <w:rFonts w:cs="Times New Roman"/>
      <w:sz w:val="18"/>
      <w:szCs w:val="18"/>
    </w:rPr>
  </w:style>
  <w:style w:type="paragraph" w:styleId="a4">
    <w:name w:val="footer"/>
    <w:basedOn w:val="a"/>
    <w:link w:val="Char0"/>
    <w:uiPriority w:val="99"/>
    <w:rsid w:val="007E7713"/>
    <w:pPr>
      <w:tabs>
        <w:tab w:val="center" w:pos="4153"/>
        <w:tab w:val="right" w:pos="8306"/>
      </w:tabs>
      <w:snapToGrid w:val="0"/>
      <w:jc w:val="left"/>
    </w:pPr>
    <w:rPr>
      <w:sz w:val="18"/>
      <w:szCs w:val="18"/>
    </w:rPr>
  </w:style>
  <w:style w:type="character" w:customStyle="1" w:styleId="Char0">
    <w:name w:val="页脚 Char"/>
    <w:link w:val="a4"/>
    <w:uiPriority w:val="99"/>
    <w:locked/>
    <w:rsid w:val="007E7713"/>
    <w:rPr>
      <w:rFonts w:cs="Times New Roman"/>
      <w:sz w:val="18"/>
      <w:szCs w:val="18"/>
    </w:rPr>
  </w:style>
  <w:style w:type="paragraph" w:styleId="a5">
    <w:name w:val="List Paragraph"/>
    <w:basedOn w:val="a"/>
    <w:uiPriority w:val="99"/>
    <w:qFormat/>
    <w:rsid w:val="009D0C5D"/>
    <w:pPr>
      <w:ind w:firstLineChars="200" w:firstLine="420"/>
    </w:pPr>
  </w:style>
  <w:style w:type="character" w:styleId="a6">
    <w:name w:val="Hyperlink"/>
    <w:uiPriority w:val="99"/>
    <w:semiHidden/>
    <w:rsid w:val="00A37A35"/>
    <w:rPr>
      <w:rFonts w:cs="Times New Roman"/>
      <w:color w:val="0000FF"/>
      <w:u w:val="single"/>
    </w:rPr>
  </w:style>
  <w:style w:type="character" w:styleId="a7">
    <w:name w:val="FollowedHyperlink"/>
    <w:uiPriority w:val="99"/>
    <w:semiHidden/>
    <w:rsid w:val="00306689"/>
    <w:rPr>
      <w:rFonts w:cs="Times New Roman"/>
      <w:color w:val="800080"/>
      <w:u w:val="single"/>
    </w:rPr>
  </w:style>
  <w:style w:type="character" w:customStyle="1" w:styleId="cursor">
    <w:name w:val="cursor"/>
    <w:uiPriority w:val="99"/>
    <w:rsid w:val="00306689"/>
    <w:rPr>
      <w:rFonts w:cs="Times New Roman"/>
    </w:rPr>
  </w:style>
  <w:style w:type="paragraph" w:styleId="a8">
    <w:name w:val="Balloon Text"/>
    <w:basedOn w:val="a"/>
    <w:link w:val="Char1"/>
    <w:uiPriority w:val="99"/>
    <w:semiHidden/>
    <w:rsid w:val="00574240"/>
    <w:rPr>
      <w:sz w:val="18"/>
      <w:szCs w:val="18"/>
    </w:rPr>
  </w:style>
  <w:style w:type="character" w:customStyle="1" w:styleId="Char1">
    <w:name w:val="批注框文本 Char"/>
    <w:link w:val="a8"/>
    <w:uiPriority w:val="99"/>
    <w:semiHidden/>
    <w:locked/>
    <w:rsid w:val="00574240"/>
    <w:rPr>
      <w:rFonts w:cs="Times New Roman"/>
      <w:sz w:val="18"/>
      <w:szCs w:val="18"/>
    </w:rPr>
  </w:style>
  <w:style w:type="table" w:styleId="a9">
    <w:name w:val="Table Grid"/>
    <w:basedOn w:val="a1"/>
    <w:uiPriority w:val="99"/>
    <w:locked/>
    <w:rsid w:val="00DE15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3348"/>
    <w:pPr>
      <w:widowControl w:val="0"/>
      <w:autoSpaceDE w:val="0"/>
      <w:autoSpaceDN w:val="0"/>
      <w:adjustRightInd w:val="0"/>
    </w:pPr>
    <w:rPr>
      <w:rFonts w:ascii="微软雅黑" w:eastAsia="微软雅黑" w:cs="微软雅黑"/>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2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E771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7E7713"/>
    <w:rPr>
      <w:rFonts w:cs="Times New Roman"/>
      <w:sz w:val="18"/>
      <w:szCs w:val="18"/>
    </w:rPr>
  </w:style>
  <w:style w:type="paragraph" w:styleId="a4">
    <w:name w:val="footer"/>
    <w:basedOn w:val="a"/>
    <w:link w:val="Char0"/>
    <w:uiPriority w:val="99"/>
    <w:rsid w:val="007E7713"/>
    <w:pPr>
      <w:tabs>
        <w:tab w:val="center" w:pos="4153"/>
        <w:tab w:val="right" w:pos="8306"/>
      </w:tabs>
      <w:snapToGrid w:val="0"/>
      <w:jc w:val="left"/>
    </w:pPr>
    <w:rPr>
      <w:sz w:val="18"/>
      <w:szCs w:val="18"/>
    </w:rPr>
  </w:style>
  <w:style w:type="character" w:customStyle="1" w:styleId="Char0">
    <w:name w:val="页脚 Char"/>
    <w:link w:val="a4"/>
    <w:uiPriority w:val="99"/>
    <w:locked/>
    <w:rsid w:val="007E7713"/>
    <w:rPr>
      <w:rFonts w:cs="Times New Roman"/>
      <w:sz w:val="18"/>
      <w:szCs w:val="18"/>
    </w:rPr>
  </w:style>
  <w:style w:type="paragraph" w:styleId="a5">
    <w:name w:val="List Paragraph"/>
    <w:basedOn w:val="a"/>
    <w:uiPriority w:val="99"/>
    <w:qFormat/>
    <w:rsid w:val="009D0C5D"/>
    <w:pPr>
      <w:ind w:firstLineChars="200" w:firstLine="420"/>
    </w:pPr>
  </w:style>
  <w:style w:type="character" w:styleId="a6">
    <w:name w:val="Hyperlink"/>
    <w:uiPriority w:val="99"/>
    <w:semiHidden/>
    <w:rsid w:val="00A37A35"/>
    <w:rPr>
      <w:rFonts w:cs="Times New Roman"/>
      <w:color w:val="0000FF"/>
      <w:u w:val="single"/>
    </w:rPr>
  </w:style>
  <w:style w:type="character" w:styleId="a7">
    <w:name w:val="FollowedHyperlink"/>
    <w:uiPriority w:val="99"/>
    <w:semiHidden/>
    <w:rsid w:val="00306689"/>
    <w:rPr>
      <w:rFonts w:cs="Times New Roman"/>
      <w:color w:val="800080"/>
      <w:u w:val="single"/>
    </w:rPr>
  </w:style>
  <w:style w:type="character" w:customStyle="1" w:styleId="cursor">
    <w:name w:val="cursor"/>
    <w:uiPriority w:val="99"/>
    <w:rsid w:val="00306689"/>
    <w:rPr>
      <w:rFonts w:cs="Times New Roman"/>
    </w:rPr>
  </w:style>
  <w:style w:type="paragraph" w:styleId="a8">
    <w:name w:val="Balloon Text"/>
    <w:basedOn w:val="a"/>
    <w:link w:val="Char1"/>
    <w:uiPriority w:val="99"/>
    <w:semiHidden/>
    <w:rsid w:val="00574240"/>
    <w:rPr>
      <w:sz w:val="18"/>
      <w:szCs w:val="18"/>
    </w:rPr>
  </w:style>
  <w:style w:type="character" w:customStyle="1" w:styleId="Char1">
    <w:name w:val="批注框文本 Char"/>
    <w:link w:val="a8"/>
    <w:uiPriority w:val="99"/>
    <w:semiHidden/>
    <w:locked/>
    <w:rsid w:val="00574240"/>
    <w:rPr>
      <w:rFonts w:cs="Times New Roman"/>
      <w:sz w:val="18"/>
      <w:szCs w:val="18"/>
    </w:rPr>
  </w:style>
  <w:style w:type="table" w:styleId="a9">
    <w:name w:val="Table Grid"/>
    <w:basedOn w:val="a1"/>
    <w:uiPriority w:val="99"/>
    <w:locked/>
    <w:rsid w:val="00DE15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3348"/>
    <w:pPr>
      <w:widowControl w:val="0"/>
      <w:autoSpaceDE w:val="0"/>
      <w:autoSpaceDN w:val="0"/>
      <w:adjustRightInd w:val="0"/>
    </w:pPr>
    <w:rPr>
      <w:rFonts w:ascii="微软雅黑" w:eastAsia="微软雅黑" w:cs="微软雅黑"/>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2281">
      <w:bodyDiv w:val="1"/>
      <w:marLeft w:val="0"/>
      <w:marRight w:val="0"/>
      <w:marTop w:val="0"/>
      <w:marBottom w:val="0"/>
      <w:divBdr>
        <w:top w:val="none" w:sz="0" w:space="0" w:color="auto"/>
        <w:left w:val="none" w:sz="0" w:space="0" w:color="auto"/>
        <w:bottom w:val="none" w:sz="0" w:space="0" w:color="auto"/>
        <w:right w:val="none" w:sz="0" w:space="0" w:color="auto"/>
      </w:divBdr>
    </w:div>
    <w:div w:id="826868093">
      <w:bodyDiv w:val="1"/>
      <w:marLeft w:val="0"/>
      <w:marRight w:val="0"/>
      <w:marTop w:val="0"/>
      <w:marBottom w:val="0"/>
      <w:divBdr>
        <w:top w:val="none" w:sz="0" w:space="0" w:color="auto"/>
        <w:left w:val="none" w:sz="0" w:space="0" w:color="auto"/>
        <w:bottom w:val="none" w:sz="0" w:space="0" w:color="auto"/>
        <w:right w:val="none" w:sz="0" w:space="0" w:color="auto"/>
      </w:divBdr>
    </w:div>
    <w:div w:id="1474907697">
      <w:marLeft w:val="0"/>
      <w:marRight w:val="0"/>
      <w:marTop w:val="0"/>
      <w:marBottom w:val="0"/>
      <w:divBdr>
        <w:top w:val="none" w:sz="0" w:space="0" w:color="auto"/>
        <w:left w:val="none" w:sz="0" w:space="0" w:color="auto"/>
        <w:bottom w:val="none" w:sz="0" w:space="0" w:color="auto"/>
        <w:right w:val="none" w:sz="0" w:space="0" w:color="auto"/>
      </w:divBdr>
    </w:div>
    <w:div w:id="1474907698">
      <w:marLeft w:val="0"/>
      <w:marRight w:val="0"/>
      <w:marTop w:val="0"/>
      <w:marBottom w:val="0"/>
      <w:divBdr>
        <w:top w:val="none" w:sz="0" w:space="0" w:color="auto"/>
        <w:left w:val="none" w:sz="0" w:space="0" w:color="auto"/>
        <w:bottom w:val="none" w:sz="0" w:space="0" w:color="auto"/>
        <w:right w:val="none" w:sz="0" w:space="0" w:color="auto"/>
      </w:divBdr>
    </w:div>
    <w:div w:id="1474907699">
      <w:marLeft w:val="0"/>
      <w:marRight w:val="0"/>
      <w:marTop w:val="0"/>
      <w:marBottom w:val="0"/>
      <w:divBdr>
        <w:top w:val="none" w:sz="0" w:space="0" w:color="auto"/>
        <w:left w:val="none" w:sz="0" w:space="0" w:color="auto"/>
        <w:bottom w:val="none" w:sz="0" w:space="0" w:color="auto"/>
        <w:right w:val="none" w:sz="0" w:space="0" w:color="auto"/>
      </w:divBdr>
    </w:div>
    <w:div w:id="1474907700">
      <w:marLeft w:val="0"/>
      <w:marRight w:val="0"/>
      <w:marTop w:val="0"/>
      <w:marBottom w:val="0"/>
      <w:divBdr>
        <w:top w:val="none" w:sz="0" w:space="0" w:color="auto"/>
        <w:left w:val="none" w:sz="0" w:space="0" w:color="auto"/>
        <w:bottom w:val="none" w:sz="0" w:space="0" w:color="auto"/>
        <w:right w:val="none" w:sz="0" w:space="0" w:color="auto"/>
      </w:divBdr>
    </w:div>
    <w:div w:id="1474907701">
      <w:marLeft w:val="0"/>
      <w:marRight w:val="0"/>
      <w:marTop w:val="0"/>
      <w:marBottom w:val="0"/>
      <w:divBdr>
        <w:top w:val="none" w:sz="0" w:space="0" w:color="auto"/>
        <w:left w:val="none" w:sz="0" w:space="0" w:color="auto"/>
        <w:bottom w:val="none" w:sz="0" w:space="0" w:color="auto"/>
        <w:right w:val="none" w:sz="0" w:space="0" w:color="auto"/>
      </w:divBdr>
    </w:div>
    <w:div w:id="1878538886">
      <w:bodyDiv w:val="1"/>
      <w:marLeft w:val="0"/>
      <w:marRight w:val="0"/>
      <w:marTop w:val="0"/>
      <w:marBottom w:val="0"/>
      <w:divBdr>
        <w:top w:val="none" w:sz="0" w:space="0" w:color="auto"/>
        <w:left w:val="none" w:sz="0" w:space="0" w:color="auto"/>
        <w:bottom w:val="none" w:sz="0" w:space="0" w:color="auto"/>
        <w:right w:val="none" w:sz="0" w:space="0" w:color="auto"/>
      </w:divBdr>
    </w:div>
    <w:div w:id="1887060549">
      <w:bodyDiv w:val="1"/>
      <w:marLeft w:val="0"/>
      <w:marRight w:val="0"/>
      <w:marTop w:val="0"/>
      <w:marBottom w:val="0"/>
      <w:divBdr>
        <w:top w:val="none" w:sz="0" w:space="0" w:color="auto"/>
        <w:left w:val="none" w:sz="0" w:space="0" w:color="auto"/>
        <w:bottom w:val="none" w:sz="0" w:space="0" w:color="auto"/>
        <w:right w:val="none" w:sz="0" w:space="0" w:color="auto"/>
      </w:divBdr>
      <w:divsChild>
        <w:div w:id="1397824403">
          <w:marLeft w:val="0"/>
          <w:marRight w:val="0"/>
          <w:marTop w:val="0"/>
          <w:marBottom w:val="0"/>
          <w:divBdr>
            <w:top w:val="single" w:sz="6" w:space="0" w:color="D7D7D7"/>
            <w:left w:val="none" w:sz="0" w:space="0" w:color="auto"/>
            <w:bottom w:val="none" w:sz="0" w:space="0" w:color="auto"/>
            <w:right w:val="none" w:sz="0" w:space="0" w:color="auto"/>
          </w:divBdr>
          <w:divsChild>
            <w:div w:id="324287851">
              <w:marLeft w:val="0"/>
              <w:marRight w:val="0"/>
              <w:marTop w:val="0"/>
              <w:marBottom w:val="0"/>
              <w:divBdr>
                <w:top w:val="none" w:sz="0" w:space="0" w:color="auto"/>
                <w:left w:val="none" w:sz="0" w:space="0" w:color="auto"/>
                <w:bottom w:val="none" w:sz="0" w:space="0" w:color="auto"/>
                <w:right w:val="none" w:sz="0" w:space="0" w:color="auto"/>
              </w:divBdr>
              <w:divsChild>
                <w:div w:id="1928030786">
                  <w:marLeft w:val="0"/>
                  <w:marRight w:val="0"/>
                  <w:marTop w:val="0"/>
                  <w:marBottom w:val="0"/>
                  <w:divBdr>
                    <w:top w:val="none" w:sz="0" w:space="0" w:color="auto"/>
                    <w:left w:val="none" w:sz="0" w:space="0" w:color="auto"/>
                    <w:bottom w:val="none" w:sz="0" w:space="0" w:color="auto"/>
                    <w:right w:val="none" w:sz="0" w:space="0" w:color="auto"/>
                  </w:divBdr>
                  <w:divsChild>
                    <w:div w:id="17577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7DE03-810E-46A4-BCC0-016E34B97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514</Words>
  <Characters>2931</Characters>
  <Application>Microsoft Office Word</Application>
  <DocSecurity>0</DocSecurity>
  <Lines>24</Lines>
  <Paragraphs>6</Paragraphs>
  <ScaleCrop>false</ScaleCrop>
  <Company>Microsoft</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中国移动终端公司2015校园招聘启动啦</dc:title>
  <dc:creator>cmcc</dc:creator>
  <cp:lastModifiedBy>cao.jia/曹佳_京_校园招聘</cp:lastModifiedBy>
  <cp:revision>7</cp:revision>
  <dcterms:created xsi:type="dcterms:W3CDTF">2016-01-13T09:26:00Z</dcterms:created>
  <dcterms:modified xsi:type="dcterms:W3CDTF">2016-03-29T03:39:00Z</dcterms:modified>
</cp:coreProperties>
</file>