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47" w:rsidRDefault="00354C47" w:rsidP="00354C47">
      <w:pPr>
        <w:jc w:val="center"/>
        <w:rPr>
          <w:rFonts w:ascii="Arial" w:eastAsia="宋体" w:hAnsi="Arial" w:cs="Arial"/>
          <w:b/>
          <w:bCs/>
          <w:color w:val="FF6600"/>
          <w:kern w:val="0"/>
          <w:sz w:val="24"/>
          <w:szCs w:val="24"/>
        </w:rPr>
      </w:pPr>
      <w:r w:rsidRPr="00354C47">
        <w:rPr>
          <w:rFonts w:ascii="Arial" w:eastAsia="宋体" w:hAnsi="Arial" w:cs="Arial" w:hint="eastAsia"/>
          <w:b/>
          <w:bCs/>
          <w:color w:val="FF6600"/>
          <w:kern w:val="0"/>
          <w:sz w:val="24"/>
          <w:szCs w:val="24"/>
        </w:rPr>
        <w:t>合富（中国）医疗科技贸易有限公司</w:t>
      </w:r>
      <w:r>
        <w:rPr>
          <w:rFonts w:ascii="Arial" w:eastAsia="宋体" w:hAnsi="Arial" w:cs="Arial" w:hint="eastAsia"/>
          <w:b/>
          <w:bCs/>
          <w:color w:val="FF6600"/>
          <w:kern w:val="0"/>
          <w:sz w:val="24"/>
          <w:szCs w:val="24"/>
        </w:rPr>
        <w:t>2017</w:t>
      </w:r>
      <w:r>
        <w:rPr>
          <w:rFonts w:ascii="Arial" w:eastAsia="宋体" w:hAnsi="Arial" w:cs="Arial" w:hint="eastAsia"/>
          <w:b/>
          <w:bCs/>
          <w:color w:val="FF6600"/>
          <w:kern w:val="0"/>
          <w:sz w:val="24"/>
          <w:szCs w:val="24"/>
        </w:rPr>
        <w:t>校园招聘</w:t>
      </w:r>
    </w:p>
    <w:p w:rsidR="00354C47" w:rsidRPr="00354C47" w:rsidRDefault="00354C47" w:rsidP="00354C47">
      <w:pPr>
        <w:rPr>
          <w:rFonts w:ascii="Arial" w:eastAsia="宋体" w:hAnsi="Arial" w:cs="Arial"/>
          <w:b/>
          <w:bCs/>
          <w:color w:val="FF6600"/>
          <w:kern w:val="0"/>
          <w:sz w:val="24"/>
          <w:szCs w:val="24"/>
        </w:rPr>
      </w:pPr>
      <w:r>
        <w:rPr>
          <w:rFonts w:ascii="Arial" w:eastAsia="宋体" w:hAnsi="Arial" w:cs="Arial" w:hint="eastAsia"/>
          <w:b/>
          <w:bCs/>
          <w:color w:val="FF6600"/>
          <w:kern w:val="0"/>
          <w:sz w:val="24"/>
          <w:szCs w:val="24"/>
        </w:rPr>
        <w:t>一、</w:t>
      </w:r>
      <w:r w:rsidRPr="00CE573E">
        <w:rPr>
          <w:rFonts w:ascii="Arial" w:eastAsia="宋体" w:hAnsi="Arial" w:cs="Arial" w:hint="eastAsia"/>
          <w:b/>
          <w:bCs/>
          <w:color w:val="FF6600"/>
          <w:kern w:val="0"/>
          <w:sz w:val="24"/>
          <w:szCs w:val="24"/>
        </w:rPr>
        <w:t>公司简介</w:t>
      </w:r>
    </w:p>
    <w:p w:rsidR="00354C47" w:rsidRPr="00183B21" w:rsidRDefault="00354C47" w:rsidP="00354C47">
      <w:pPr>
        <w:autoSpaceDE w:val="0"/>
        <w:autoSpaceDN w:val="0"/>
        <w:adjustRightInd w:val="0"/>
        <w:snapToGrid w:val="0"/>
        <w:spacing w:line="360" w:lineRule="auto"/>
        <w:ind w:firstLine="420"/>
        <w:jc w:val="left"/>
        <w:rPr>
          <w:rFonts w:ascii="华文细黑" w:eastAsia="华文细黑" w:hAnsi="华文细黑" w:cs="Arial"/>
          <w:szCs w:val="21"/>
        </w:rPr>
      </w:pPr>
      <w:r w:rsidRPr="00183B21">
        <w:rPr>
          <w:rFonts w:ascii="华文细黑" w:eastAsia="华文细黑" w:hAnsi="华文细黑" w:cs="Arial"/>
          <w:szCs w:val="21"/>
        </w:rPr>
        <w:t>合富医疗控股股份有限公司是台湾上市公司，股票代码4745。</w:t>
      </w:r>
      <w:r w:rsidRPr="00183B21">
        <w:rPr>
          <w:rFonts w:ascii="华文细黑" w:eastAsia="华文细黑" w:hAnsi="华文细黑" w:cs="Arial"/>
          <w:szCs w:val="21"/>
        </w:rPr>
        <w:br/>
        <w:t xml:space="preserve">　　一颗医疗生技产业中的冉冉之星，一群积极热情的合富人，正致力于打造华人市场上最大的医疗通路公司。</w:t>
      </w:r>
      <w:r w:rsidRPr="00183B21">
        <w:rPr>
          <w:rFonts w:ascii="华文细黑" w:eastAsia="华文细黑" w:hAnsi="华文细黑" w:cs="Arial"/>
          <w:szCs w:val="21"/>
        </w:rPr>
        <w:br/>
        <w:t xml:space="preserve">　　合富医疗控股股份有限公司在中国的运营主体是合富（中国）医疗科技贸易有限公司</w:t>
      </w:r>
      <w:r w:rsidRPr="00183B21">
        <w:rPr>
          <w:rFonts w:ascii="华文细黑" w:eastAsia="华文细黑" w:hAnsi="华文细黑" w:cs="Arial" w:hint="eastAsia"/>
          <w:szCs w:val="21"/>
        </w:rPr>
        <w:t>。</w:t>
      </w:r>
      <w:r w:rsidRPr="00183B21">
        <w:rPr>
          <w:rFonts w:ascii="华文细黑" w:eastAsia="华文细黑" w:hAnsi="华文细黑" w:cs="Arial"/>
          <w:szCs w:val="21"/>
        </w:rPr>
        <w:t>总部设在上海</w:t>
      </w:r>
      <w:r w:rsidRPr="00183B21">
        <w:rPr>
          <w:rFonts w:ascii="华文细黑" w:eastAsia="华文细黑" w:hAnsi="华文细黑" w:cs="Arial" w:hint="eastAsia"/>
          <w:szCs w:val="21"/>
        </w:rPr>
        <w:t>，</w:t>
      </w:r>
      <w:r w:rsidRPr="00183B21">
        <w:rPr>
          <w:rFonts w:ascii="华文细黑" w:eastAsia="华文细黑" w:hAnsi="华文细黑" w:cs="Arial"/>
          <w:szCs w:val="21"/>
        </w:rPr>
        <w:t>同时在北京、广州、</w:t>
      </w:r>
      <w:r w:rsidRPr="00183B21">
        <w:rPr>
          <w:rFonts w:ascii="华文细黑" w:eastAsia="华文细黑" w:hAnsi="华文细黑" w:cs="Arial" w:hint="eastAsia"/>
          <w:szCs w:val="21"/>
        </w:rPr>
        <w:t>济南、台北、高雄、香港均设有管理驻点</w:t>
      </w:r>
      <w:r w:rsidRPr="00183B21">
        <w:rPr>
          <w:rFonts w:ascii="华文细黑" w:eastAsia="华文细黑" w:hAnsi="华文细黑" w:cs="Arial"/>
          <w:szCs w:val="21"/>
        </w:rPr>
        <w:t>。</w:t>
      </w:r>
      <w:r w:rsidRPr="00183B21">
        <w:rPr>
          <w:rFonts w:ascii="华文细黑" w:eastAsia="华文细黑" w:hAnsi="华文细黑" w:cs="Arial"/>
          <w:szCs w:val="21"/>
        </w:rPr>
        <w:br/>
        <w:t xml:space="preserve">　　合富（中国）已经为五百多家医院提供了先进的医疗设备，通过合作我们成为医院长期的亲密伙伴，这个数字还在不断的增长之中。目前我们的合作领域有：科技引进、临床检验、层峰计划、医院管理、学科共建，正在执行中的项目</w:t>
      </w:r>
      <w:r w:rsidRPr="00183B21">
        <w:rPr>
          <w:rFonts w:ascii="华文细黑" w:eastAsia="华文细黑" w:hAnsi="华文细黑" w:cs="Arial" w:hint="eastAsia"/>
          <w:szCs w:val="21"/>
        </w:rPr>
        <w:t>367</w:t>
      </w:r>
      <w:r w:rsidRPr="00183B21">
        <w:rPr>
          <w:rFonts w:ascii="华文细黑" w:eastAsia="华文细黑" w:hAnsi="华文细黑" w:cs="Arial"/>
          <w:szCs w:val="21"/>
        </w:rPr>
        <w:t>项，项目总和</w:t>
      </w:r>
      <w:r w:rsidRPr="00183B21">
        <w:rPr>
          <w:rFonts w:ascii="华文细黑" w:eastAsia="华文细黑" w:hAnsi="华文细黑" w:cs="Arial" w:hint="eastAsia"/>
          <w:szCs w:val="21"/>
        </w:rPr>
        <w:t>已超过32</w:t>
      </w:r>
      <w:r w:rsidRPr="00183B21">
        <w:rPr>
          <w:rFonts w:ascii="华文细黑" w:eastAsia="华文细黑" w:hAnsi="华文细黑" w:cs="Arial"/>
          <w:szCs w:val="21"/>
        </w:rPr>
        <w:t>亿人民币。 截至目前已与70多家世界级医疗制造商直接建立策略联盟，而且还在不断扩充其他医疗领域的合作伙伴。</w:t>
      </w:r>
    </w:p>
    <w:p w:rsidR="00354C47" w:rsidRPr="00183B21" w:rsidRDefault="00354C47" w:rsidP="00354C47">
      <w:pPr>
        <w:rPr>
          <w:rFonts w:ascii="华文细黑" w:eastAsia="华文细黑" w:hAnsi="华文细黑"/>
        </w:rPr>
      </w:pPr>
    </w:p>
    <w:p w:rsidR="00354C47" w:rsidRPr="00183B21" w:rsidRDefault="00354C47" w:rsidP="00354C47">
      <w:pPr>
        <w:adjustRightInd w:val="0"/>
        <w:snapToGrid w:val="0"/>
        <w:spacing w:line="360" w:lineRule="auto"/>
        <w:rPr>
          <w:rFonts w:ascii="华文细黑" w:eastAsia="华文细黑" w:hAnsi="华文细黑" w:cs="Arial"/>
          <w:b/>
          <w:bCs/>
          <w:color w:val="FF6600"/>
          <w:kern w:val="0"/>
          <w:sz w:val="24"/>
          <w:szCs w:val="24"/>
        </w:rPr>
      </w:pPr>
      <w:r w:rsidRPr="00183B21">
        <w:rPr>
          <w:rFonts w:ascii="华文细黑" w:eastAsia="华文细黑" w:hAnsi="华文细黑" w:cs="Arial" w:hint="eastAsia"/>
          <w:b/>
          <w:bCs/>
          <w:color w:val="FF6600"/>
          <w:kern w:val="0"/>
          <w:sz w:val="24"/>
          <w:szCs w:val="24"/>
        </w:rPr>
        <w:t>二、招聘岗位</w:t>
      </w:r>
    </w:p>
    <w:p w:rsidR="00354C47" w:rsidRPr="00183B21" w:rsidRDefault="00354C47" w:rsidP="00354C47">
      <w:pPr>
        <w:adjustRightInd w:val="0"/>
        <w:snapToGrid w:val="0"/>
        <w:spacing w:line="360" w:lineRule="auto"/>
        <w:rPr>
          <w:rFonts w:ascii="华文细黑" w:eastAsia="华文细黑" w:hAnsi="华文细黑"/>
          <w:b/>
          <w:color w:val="0000FF"/>
        </w:rPr>
      </w:pPr>
      <w:r w:rsidRPr="00183B21">
        <w:rPr>
          <w:rFonts w:ascii="华文细黑" w:eastAsia="华文细黑" w:hAnsi="华文细黑" w:hint="eastAsia"/>
          <w:b/>
          <w:color w:val="0000FF"/>
        </w:rPr>
        <w:t>销售类</w:t>
      </w:r>
    </w:p>
    <w:p w:rsidR="00354C47" w:rsidRPr="00183B21" w:rsidRDefault="00354C47" w:rsidP="00354C47">
      <w:pPr>
        <w:adjustRightInd w:val="0"/>
        <w:snapToGrid w:val="0"/>
        <w:spacing w:line="360" w:lineRule="auto"/>
        <w:rPr>
          <w:rFonts w:ascii="华文细黑" w:eastAsia="华文细黑" w:hAnsi="华文细黑"/>
          <w:b/>
          <w:color w:val="000000" w:themeColor="text1"/>
          <w:sz w:val="22"/>
        </w:rPr>
      </w:pPr>
      <w:r w:rsidRPr="00183B21">
        <w:rPr>
          <w:rFonts w:ascii="华文细黑" w:eastAsia="华文细黑" w:hAnsi="华文细黑" w:hint="eastAsia"/>
          <w:b/>
          <w:color w:val="000000" w:themeColor="text1"/>
          <w:sz w:val="22"/>
        </w:rPr>
        <w:t>驻场业务培训生</w:t>
      </w:r>
    </w:p>
    <w:p w:rsidR="00354C47" w:rsidRPr="00183B21" w:rsidRDefault="00354C47" w:rsidP="00354C47">
      <w:pPr>
        <w:adjustRightInd w:val="0"/>
        <w:snapToGrid w:val="0"/>
        <w:spacing w:line="360" w:lineRule="auto"/>
        <w:rPr>
          <w:rFonts w:ascii="华文细黑" w:eastAsia="华文细黑" w:hAnsi="华文细黑"/>
          <w:b/>
          <w:color w:val="000000" w:themeColor="text1"/>
          <w:sz w:val="22"/>
        </w:rPr>
      </w:pPr>
      <w:r w:rsidRPr="00183B21">
        <w:rPr>
          <w:rFonts w:ascii="华文细黑" w:eastAsia="华文细黑" w:hAnsi="华文细黑" w:hint="eastAsia"/>
          <w:b/>
          <w:color w:val="000000" w:themeColor="text1"/>
          <w:sz w:val="22"/>
        </w:rPr>
        <w:t>开发业务培训生</w:t>
      </w:r>
    </w:p>
    <w:p w:rsidR="00354C47" w:rsidRPr="00183B21" w:rsidRDefault="00354C47" w:rsidP="00354C47">
      <w:pPr>
        <w:adjustRightInd w:val="0"/>
        <w:snapToGrid w:val="0"/>
        <w:spacing w:line="360" w:lineRule="auto"/>
        <w:rPr>
          <w:rFonts w:ascii="华文细黑" w:eastAsia="华文细黑" w:hAnsi="华文细黑"/>
          <w:b/>
          <w:color w:val="0000FF"/>
        </w:rPr>
      </w:pPr>
      <w:r w:rsidRPr="00183B21">
        <w:rPr>
          <w:rFonts w:ascii="华文细黑" w:eastAsia="华文细黑" w:hAnsi="华文细黑" w:hint="eastAsia"/>
          <w:b/>
          <w:color w:val="0000FF"/>
        </w:rPr>
        <w:t xml:space="preserve">内勤类 </w:t>
      </w:r>
    </w:p>
    <w:p w:rsidR="00354C47" w:rsidRPr="00183B21" w:rsidRDefault="00354C47" w:rsidP="00354C47">
      <w:pPr>
        <w:adjustRightInd w:val="0"/>
        <w:snapToGrid w:val="0"/>
        <w:spacing w:line="360" w:lineRule="auto"/>
        <w:rPr>
          <w:rFonts w:ascii="华文细黑" w:eastAsia="华文细黑" w:hAnsi="华文细黑"/>
          <w:b/>
          <w:color w:val="000000" w:themeColor="text1"/>
          <w:sz w:val="22"/>
        </w:rPr>
      </w:pPr>
      <w:r w:rsidRPr="00183B21">
        <w:rPr>
          <w:rFonts w:ascii="华文细黑" w:eastAsia="华文细黑" w:hAnsi="华文细黑" w:hint="eastAsia"/>
          <w:b/>
          <w:color w:val="000000" w:themeColor="text1"/>
          <w:sz w:val="22"/>
        </w:rPr>
        <w:t>财务培训生</w:t>
      </w:r>
    </w:p>
    <w:p w:rsidR="00354C47" w:rsidRPr="00183B21" w:rsidRDefault="00354C47" w:rsidP="00354C47">
      <w:pPr>
        <w:adjustRightInd w:val="0"/>
        <w:snapToGrid w:val="0"/>
        <w:spacing w:line="360" w:lineRule="auto"/>
        <w:rPr>
          <w:rFonts w:ascii="华文细黑" w:eastAsia="华文细黑" w:hAnsi="华文细黑"/>
          <w:b/>
          <w:color w:val="000000" w:themeColor="text1"/>
          <w:sz w:val="22"/>
        </w:rPr>
      </w:pPr>
      <w:r w:rsidRPr="00183B21">
        <w:rPr>
          <w:rFonts w:ascii="华文细黑" w:eastAsia="华文细黑" w:hAnsi="华文细黑" w:hint="eastAsia"/>
          <w:b/>
          <w:color w:val="000000" w:themeColor="text1"/>
          <w:sz w:val="22"/>
        </w:rPr>
        <w:t>内勤培训生</w:t>
      </w:r>
    </w:p>
    <w:p w:rsidR="00354C47" w:rsidRPr="00183B21" w:rsidRDefault="00354C47" w:rsidP="00354C47">
      <w:pPr>
        <w:adjustRightInd w:val="0"/>
        <w:snapToGrid w:val="0"/>
        <w:spacing w:line="360" w:lineRule="auto"/>
        <w:rPr>
          <w:rFonts w:ascii="华文细黑" w:eastAsia="华文细黑" w:hAnsi="华文细黑"/>
          <w:b/>
          <w:color w:val="0000FF"/>
          <w:sz w:val="22"/>
        </w:rPr>
      </w:pPr>
    </w:p>
    <w:p w:rsidR="00354C47" w:rsidRPr="00183B21" w:rsidRDefault="00354C47" w:rsidP="00354C47">
      <w:pPr>
        <w:tabs>
          <w:tab w:val="left" w:pos="142"/>
        </w:tabs>
        <w:adjustRightInd w:val="0"/>
        <w:snapToGrid w:val="0"/>
        <w:spacing w:line="360" w:lineRule="auto"/>
        <w:rPr>
          <w:rFonts w:ascii="华文细黑" w:eastAsia="华文细黑" w:hAnsi="华文细黑"/>
        </w:rPr>
      </w:pPr>
      <w:r w:rsidRPr="00183B21">
        <w:rPr>
          <w:rFonts w:ascii="华文细黑" w:eastAsia="华文细黑" w:hAnsi="华文细黑" w:hint="eastAsia"/>
          <w:b/>
          <w:u w:val="single"/>
        </w:rPr>
        <w:t xml:space="preserve">销售类培训生 </w:t>
      </w:r>
      <w:r w:rsidRPr="00183B21">
        <w:rPr>
          <w:rFonts w:ascii="华文细黑" w:eastAsia="华文细黑" w:hAnsi="华文细黑" w:hint="eastAsia"/>
        </w:rPr>
        <w:t>将在上海完成培训后回到所选驻地服务合富现有客户或开发新客户。</w:t>
      </w:r>
    </w:p>
    <w:p w:rsidR="00354C47" w:rsidRPr="00183B21" w:rsidRDefault="00354C47" w:rsidP="00354C47">
      <w:pPr>
        <w:tabs>
          <w:tab w:val="left" w:pos="142"/>
        </w:tabs>
        <w:adjustRightInd w:val="0"/>
        <w:snapToGrid w:val="0"/>
        <w:spacing w:line="360" w:lineRule="auto"/>
        <w:rPr>
          <w:rFonts w:ascii="华文细黑" w:eastAsia="华文细黑" w:hAnsi="华文细黑"/>
        </w:rPr>
      </w:pPr>
      <w:r w:rsidRPr="00183B21">
        <w:rPr>
          <w:rFonts w:ascii="华文细黑" w:eastAsia="华文细黑" w:hAnsi="华文细黑" w:hint="eastAsia"/>
        </w:rPr>
        <w:t>（地点包括：上海、北京、镇江、淮安、南充、萍乡、清河）</w:t>
      </w:r>
    </w:p>
    <w:p w:rsidR="00354C47" w:rsidRPr="00183B21" w:rsidRDefault="00354C47" w:rsidP="00354C47">
      <w:pPr>
        <w:tabs>
          <w:tab w:val="left" w:pos="142"/>
        </w:tabs>
        <w:adjustRightInd w:val="0"/>
        <w:snapToGrid w:val="0"/>
        <w:spacing w:line="360" w:lineRule="auto"/>
        <w:rPr>
          <w:rFonts w:ascii="华文细黑" w:eastAsia="华文细黑" w:hAnsi="华文细黑"/>
          <w:b/>
          <w:u w:val="single"/>
        </w:rPr>
      </w:pPr>
      <w:r w:rsidRPr="00183B21">
        <w:rPr>
          <w:rFonts w:ascii="华文细黑" w:eastAsia="华文细黑" w:hAnsi="华文细黑" w:hint="eastAsia"/>
          <w:b/>
          <w:u w:val="single"/>
        </w:rPr>
        <w:t xml:space="preserve">内勤类培训生 </w:t>
      </w:r>
      <w:r w:rsidRPr="00183B21">
        <w:rPr>
          <w:rFonts w:ascii="华文细黑" w:eastAsia="华文细黑" w:hAnsi="华文细黑" w:hint="eastAsia"/>
        </w:rPr>
        <w:t>将在上海完成培训后到财务部、客服部、仓管部门定岗工作。</w:t>
      </w:r>
    </w:p>
    <w:p w:rsidR="00354C47" w:rsidRPr="00183B21" w:rsidRDefault="00354C47" w:rsidP="00354C47">
      <w:pPr>
        <w:tabs>
          <w:tab w:val="left" w:pos="142"/>
        </w:tabs>
        <w:adjustRightInd w:val="0"/>
        <w:snapToGrid w:val="0"/>
        <w:spacing w:line="360" w:lineRule="auto"/>
        <w:rPr>
          <w:rFonts w:ascii="华文细黑" w:eastAsia="华文细黑" w:hAnsi="华文细黑"/>
        </w:rPr>
      </w:pPr>
      <w:r w:rsidRPr="00183B21">
        <w:rPr>
          <w:rFonts w:ascii="华文细黑" w:eastAsia="华文细黑" w:hAnsi="华文细黑" w:hint="eastAsia"/>
        </w:rPr>
        <w:t>（地点：上海）</w:t>
      </w:r>
    </w:p>
    <w:p w:rsidR="00354C47" w:rsidRPr="00183B21" w:rsidRDefault="00354C47" w:rsidP="00354C47">
      <w:pPr>
        <w:adjustRightInd w:val="0"/>
        <w:snapToGrid w:val="0"/>
        <w:spacing w:line="360" w:lineRule="auto"/>
        <w:rPr>
          <w:rFonts w:ascii="华文细黑" w:eastAsia="华文细黑" w:hAnsi="华文细黑"/>
        </w:rPr>
      </w:pPr>
    </w:p>
    <w:p w:rsidR="00354C47" w:rsidRPr="00183B21" w:rsidRDefault="00354C47" w:rsidP="00354C47">
      <w:pPr>
        <w:adjustRightInd w:val="0"/>
        <w:snapToGrid w:val="0"/>
        <w:spacing w:line="360" w:lineRule="auto"/>
        <w:rPr>
          <w:rFonts w:ascii="华文细黑" w:eastAsia="华文细黑" w:hAnsi="华文细黑"/>
          <w:b/>
          <w:u w:val="single"/>
        </w:rPr>
      </w:pPr>
      <w:r w:rsidRPr="00183B21">
        <w:rPr>
          <w:rFonts w:ascii="华文细黑" w:eastAsia="华文细黑" w:hAnsi="华文细黑" w:hint="eastAsia"/>
          <w:b/>
          <w:u w:val="single"/>
        </w:rPr>
        <w:t>发展方向：</w:t>
      </w:r>
    </w:p>
    <w:p w:rsidR="00354C47" w:rsidRPr="00183B21" w:rsidRDefault="00354C47" w:rsidP="00354C47">
      <w:pPr>
        <w:adjustRightInd w:val="0"/>
        <w:snapToGrid w:val="0"/>
        <w:spacing w:line="360" w:lineRule="auto"/>
        <w:rPr>
          <w:rFonts w:ascii="华文细黑" w:eastAsia="华文细黑" w:hAnsi="华文细黑"/>
        </w:rPr>
      </w:pPr>
      <w:r w:rsidRPr="00183B21">
        <w:rPr>
          <w:rFonts w:ascii="华文细黑" w:eastAsia="华文细黑" w:hAnsi="华文细黑" w:hint="eastAsia"/>
        </w:rPr>
        <w:t>各类培训生有两次选择岗位的机会，分别在0阶段培训后的双向沟通做出初选；与</w:t>
      </w:r>
      <w:r w:rsidRPr="00183B21">
        <w:rPr>
          <w:rFonts w:ascii="华文细黑" w:eastAsia="华文细黑" w:hAnsi="华文细黑"/>
        </w:rPr>
        <w:t>II</w:t>
      </w:r>
      <w:r w:rsidRPr="00183B21">
        <w:rPr>
          <w:rFonts w:ascii="华文细黑" w:eastAsia="华文细黑" w:hAnsi="华文细黑" w:hint="eastAsia"/>
        </w:rPr>
        <w:t>阶段培训后的双向选择完成定岗。</w:t>
      </w:r>
    </w:p>
    <w:p w:rsidR="00354C47" w:rsidRPr="00183B21" w:rsidRDefault="00354C47" w:rsidP="00354C47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华文细黑" w:eastAsia="华文细黑" w:hAnsi="华文细黑"/>
        </w:rPr>
      </w:pPr>
      <w:r w:rsidRPr="00183B21">
        <w:rPr>
          <w:rFonts w:ascii="华文细黑" w:eastAsia="华文细黑" w:hAnsi="华文细黑" w:hint="eastAsia"/>
        </w:rPr>
        <w:t>驻场业务代表</w:t>
      </w:r>
    </w:p>
    <w:p w:rsidR="00354C47" w:rsidRPr="00183B21" w:rsidRDefault="00354C47" w:rsidP="00354C47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华文细黑" w:eastAsia="华文细黑" w:hAnsi="华文细黑"/>
        </w:rPr>
      </w:pPr>
      <w:r w:rsidRPr="00183B21">
        <w:rPr>
          <w:rFonts w:ascii="华文细黑" w:eastAsia="华文细黑" w:hAnsi="华文细黑" w:hint="eastAsia"/>
        </w:rPr>
        <w:t>开发业务代表</w:t>
      </w:r>
    </w:p>
    <w:p w:rsidR="00354C47" w:rsidRPr="00183B21" w:rsidRDefault="00354C47" w:rsidP="00354C47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华文细黑" w:eastAsia="华文细黑" w:hAnsi="华文细黑"/>
        </w:rPr>
      </w:pPr>
      <w:r w:rsidRPr="00183B21">
        <w:rPr>
          <w:rFonts w:ascii="华文细黑" w:eastAsia="华文细黑" w:hAnsi="华文细黑" w:hint="eastAsia"/>
        </w:rPr>
        <w:t>财务专员</w:t>
      </w:r>
    </w:p>
    <w:p w:rsidR="00354C47" w:rsidRPr="00183B21" w:rsidRDefault="00354C47" w:rsidP="00354C47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华文细黑" w:eastAsia="华文细黑" w:hAnsi="华文细黑"/>
        </w:rPr>
      </w:pPr>
      <w:r w:rsidRPr="00183B21">
        <w:rPr>
          <w:rFonts w:ascii="华文细黑" w:eastAsia="华文细黑" w:hAnsi="华文细黑" w:hint="eastAsia"/>
        </w:rPr>
        <w:t>仓管专员</w:t>
      </w:r>
    </w:p>
    <w:p w:rsidR="00354C47" w:rsidRPr="00183B21" w:rsidRDefault="00354C47" w:rsidP="00354C47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华文细黑" w:eastAsia="华文细黑" w:hAnsi="华文细黑"/>
        </w:rPr>
      </w:pPr>
      <w:r w:rsidRPr="00183B21">
        <w:rPr>
          <w:rFonts w:ascii="华文细黑" w:eastAsia="华文细黑" w:hAnsi="华文细黑" w:hint="eastAsia"/>
        </w:rPr>
        <w:t>客服专员</w:t>
      </w:r>
    </w:p>
    <w:p w:rsidR="00354C47" w:rsidRPr="00183B21" w:rsidRDefault="00354C47" w:rsidP="00354C47">
      <w:pPr>
        <w:adjustRightInd w:val="0"/>
        <w:snapToGrid w:val="0"/>
        <w:spacing w:line="360" w:lineRule="auto"/>
        <w:rPr>
          <w:rFonts w:ascii="华文细黑" w:eastAsia="华文细黑" w:hAnsi="华文细黑"/>
        </w:rPr>
      </w:pPr>
    </w:p>
    <w:p w:rsidR="00354C47" w:rsidRPr="00183B21" w:rsidRDefault="00354C47" w:rsidP="00354C47">
      <w:pPr>
        <w:adjustRightInd w:val="0"/>
        <w:snapToGrid w:val="0"/>
        <w:spacing w:line="360" w:lineRule="auto"/>
        <w:rPr>
          <w:rFonts w:ascii="华文细黑" w:eastAsia="华文细黑" w:hAnsi="华文细黑"/>
          <w:b/>
          <w:u w:val="single"/>
        </w:rPr>
      </w:pPr>
      <w:r w:rsidRPr="00183B21">
        <w:rPr>
          <w:rFonts w:ascii="华文细黑" w:eastAsia="华文细黑" w:hAnsi="华文细黑" w:hint="eastAsia"/>
          <w:b/>
          <w:u w:val="single"/>
        </w:rPr>
        <w:lastRenderedPageBreak/>
        <w:t>招聘要求：</w:t>
      </w:r>
    </w:p>
    <w:p w:rsidR="00354C47" w:rsidRPr="00183B21" w:rsidRDefault="00354C47" w:rsidP="00354C47">
      <w:pPr>
        <w:adjustRightInd w:val="0"/>
        <w:snapToGrid w:val="0"/>
        <w:spacing w:line="360" w:lineRule="auto"/>
        <w:rPr>
          <w:rFonts w:ascii="华文细黑" w:eastAsia="华文细黑" w:hAnsi="华文细黑" w:cs="Arial"/>
          <w:szCs w:val="21"/>
        </w:rPr>
      </w:pPr>
      <w:r w:rsidRPr="00183B21">
        <w:rPr>
          <w:rFonts w:ascii="华文细黑" w:eastAsia="华文细黑" w:hAnsi="华文细黑" w:cs="Arial" w:hint="eastAsia"/>
          <w:szCs w:val="21"/>
        </w:rPr>
        <w:t>1、全日制本科及以上学历，应届生优先；</w:t>
      </w:r>
    </w:p>
    <w:p w:rsidR="00354C47" w:rsidRPr="00183B21" w:rsidRDefault="00354C47" w:rsidP="00354C47">
      <w:pPr>
        <w:adjustRightInd w:val="0"/>
        <w:snapToGrid w:val="0"/>
        <w:spacing w:line="360" w:lineRule="auto"/>
        <w:rPr>
          <w:rFonts w:ascii="华文细黑" w:eastAsia="华文细黑" w:hAnsi="华文细黑" w:cs="Arial"/>
          <w:szCs w:val="21"/>
        </w:rPr>
      </w:pPr>
      <w:r w:rsidRPr="00183B21">
        <w:rPr>
          <w:rFonts w:ascii="华文细黑" w:eastAsia="华文细黑" w:hAnsi="华文细黑" w:cs="Arial" w:hint="eastAsia"/>
          <w:szCs w:val="21"/>
        </w:rPr>
        <w:t>2、求职目标明确，具备较强的责任心、进取心，愿意承受较大的工作压力；</w:t>
      </w:r>
    </w:p>
    <w:p w:rsidR="00354C47" w:rsidRPr="00183B21" w:rsidRDefault="00354C47" w:rsidP="00354C47">
      <w:pPr>
        <w:adjustRightInd w:val="0"/>
        <w:snapToGrid w:val="0"/>
        <w:spacing w:line="360" w:lineRule="auto"/>
        <w:rPr>
          <w:rFonts w:ascii="华文细黑" w:eastAsia="华文细黑" w:hAnsi="华文细黑" w:cs="Arial"/>
          <w:szCs w:val="21"/>
        </w:rPr>
      </w:pPr>
      <w:r w:rsidRPr="00183B21">
        <w:rPr>
          <w:rFonts w:ascii="华文细黑" w:eastAsia="华文细黑" w:hAnsi="华文细黑" w:cs="Arial" w:hint="eastAsia"/>
          <w:szCs w:val="21"/>
        </w:rPr>
        <w:t>3、口齿清晰，沟通良好，品德端正，为人正直；</w:t>
      </w:r>
    </w:p>
    <w:p w:rsidR="00354C47" w:rsidRPr="00183B21" w:rsidRDefault="00354C47" w:rsidP="00354C47">
      <w:pPr>
        <w:adjustRightInd w:val="0"/>
        <w:snapToGrid w:val="0"/>
        <w:spacing w:line="360" w:lineRule="auto"/>
        <w:rPr>
          <w:rFonts w:ascii="华文细黑" w:eastAsia="华文细黑" w:hAnsi="华文细黑" w:cs="Arial"/>
          <w:szCs w:val="21"/>
        </w:rPr>
      </w:pPr>
      <w:r w:rsidRPr="00183B21">
        <w:rPr>
          <w:rFonts w:ascii="华文细黑" w:eastAsia="华文细黑" w:hAnsi="华文细黑" w:cs="Arial" w:hint="eastAsia"/>
          <w:szCs w:val="21"/>
        </w:rPr>
        <w:t>4、销售类岗位需视公司需求接受出差或外派。</w:t>
      </w:r>
    </w:p>
    <w:p w:rsidR="00354C47" w:rsidRPr="00183B21" w:rsidRDefault="00354C47" w:rsidP="00354C47">
      <w:pPr>
        <w:ind w:firstLineChars="200" w:firstLine="420"/>
        <w:rPr>
          <w:rFonts w:ascii="华文细黑" w:eastAsia="华文细黑" w:hAnsi="华文细黑" w:cs="Arial"/>
          <w:b/>
          <w:bCs/>
          <w:color w:val="FF6600"/>
          <w:kern w:val="0"/>
          <w:szCs w:val="21"/>
        </w:rPr>
      </w:pPr>
    </w:p>
    <w:p w:rsidR="00354C47" w:rsidRPr="00183B21" w:rsidRDefault="00354C47" w:rsidP="00354C47">
      <w:pPr>
        <w:rPr>
          <w:rFonts w:ascii="华文细黑" w:eastAsia="华文细黑" w:hAnsi="华文细黑" w:cs="Arial"/>
          <w:b/>
          <w:bCs/>
          <w:color w:val="FF6600"/>
          <w:kern w:val="0"/>
          <w:sz w:val="24"/>
          <w:szCs w:val="24"/>
        </w:rPr>
      </w:pPr>
      <w:r w:rsidRPr="00183B21">
        <w:rPr>
          <w:rFonts w:ascii="华文细黑" w:eastAsia="华文细黑" w:hAnsi="华文细黑" w:cs="Arial" w:hint="eastAsia"/>
          <w:b/>
          <w:bCs/>
          <w:color w:val="FF6600"/>
          <w:kern w:val="0"/>
          <w:sz w:val="24"/>
          <w:szCs w:val="24"/>
        </w:rPr>
        <w:t>三、</w:t>
      </w:r>
      <w:r w:rsidRPr="00183B21">
        <w:rPr>
          <w:rFonts w:ascii="华文细黑" w:eastAsia="华文细黑" w:hAnsi="华文细黑" w:cs="Arial"/>
          <w:b/>
          <w:bCs/>
          <w:color w:val="FF6600"/>
          <w:kern w:val="0"/>
          <w:sz w:val="24"/>
          <w:szCs w:val="24"/>
        </w:rPr>
        <w:t>领先薪酬：令人翘首期待的行业领先薪酬</w:t>
      </w:r>
    </w:p>
    <w:p w:rsidR="00354C47" w:rsidRPr="00183B21" w:rsidRDefault="00354C47" w:rsidP="00354C47">
      <w:pPr>
        <w:ind w:firstLineChars="200" w:firstLine="420"/>
        <w:rPr>
          <w:rFonts w:ascii="华文细黑" w:eastAsia="华文细黑" w:hAnsi="华文细黑" w:cs="Arial"/>
          <w:szCs w:val="21"/>
        </w:rPr>
      </w:pPr>
    </w:p>
    <w:p w:rsidR="00354C47" w:rsidRPr="00183B21" w:rsidRDefault="00354C47" w:rsidP="00354C47">
      <w:pPr>
        <w:autoSpaceDE w:val="0"/>
        <w:autoSpaceDN w:val="0"/>
        <w:adjustRightInd w:val="0"/>
        <w:snapToGrid w:val="0"/>
        <w:spacing w:line="360" w:lineRule="auto"/>
        <w:ind w:firstLine="420"/>
        <w:jc w:val="left"/>
        <w:rPr>
          <w:rFonts w:ascii="华文细黑" w:eastAsia="华文细黑" w:hAnsi="华文细黑" w:cs="Arial"/>
          <w:szCs w:val="21"/>
        </w:rPr>
      </w:pPr>
      <w:r w:rsidRPr="00183B21">
        <w:rPr>
          <w:rFonts w:ascii="华文细黑" w:eastAsia="华文细黑" w:hAnsi="华文细黑" w:cs="Arial"/>
          <w:szCs w:val="21"/>
        </w:rPr>
        <w:t>合富（中国）每年参与美国Hewitt薪酬调研，与包含全球知名的医疗器械公司内的数百家公司进行参评，依据最新医疗行业薪酬报告调整员工薪酬，保持行业领先水平</w:t>
      </w:r>
      <w:r w:rsidRPr="00183B21">
        <w:rPr>
          <w:rFonts w:ascii="华文细黑" w:eastAsia="华文细黑" w:hAnsi="华文细黑" w:cs="Arial" w:hint="eastAsia"/>
          <w:szCs w:val="21"/>
        </w:rPr>
        <w:t>。</w:t>
      </w:r>
    </w:p>
    <w:p w:rsidR="00354C47" w:rsidRPr="00183B21" w:rsidRDefault="00354C47" w:rsidP="00354C47">
      <w:pPr>
        <w:autoSpaceDE w:val="0"/>
        <w:autoSpaceDN w:val="0"/>
        <w:adjustRightInd w:val="0"/>
        <w:snapToGrid w:val="0"/>
        <w:spacing w:line="360" w:lineRule="auto"/>
        <w:ind w:firstLine="420"/>
        <w:jc w:val="left"/>
        <w:rPr>
          <w:rFonts w:ascii="华文细黑" w:eastAsia="华文细黑" w:hAnsi="华文细黑" w:cs="Arial"/>
          <w:b/>
          <w:szCs w:val="21"/>
          <w:u w:val="single"/>
        </w:rPr>
      </w:pPr>
      <w:r w:rsidRPr="00183B21">
        <w:rPr>
          <w:rFonts w:ascii="华文细黑" w:eastAsia="华文细黑" w:hAnsi="华文细黑" w:cs="Arial" w:hint="eastAsia"/>
          <w:b/>
          <w:szCs w:val="21"/>
          <w:u w:val="single"/>
        </w:rPr>
        <w:t>通过公司的IV阶段培训后，</w:t>
      </w:r>
      <w:r>
        <w:rPr>
          <w:rFonts w:ascii="华文细黑" w:eastAsia="华文细黑" w:hAnsi="华文细黑" w:cs="Arial" w:hint="eastAsia"/>
          <w:b/>
          <w:szCs w:val="21"/>
          <w:u w:val="single"/>
        </w:rPr>
        <w:t>合富培训生</w:t>
      </w:r>
      <w:r w:rsidRPr="00183B21">
        <w:rPr>
          <w:rFonts w:ascii="华文细黑" w:eastAsia="华文细黑" w:hAnsi="华文细黑" w:cs="Arial" w:hint="eastAsia"/>
          <w:b/>
          <w:szCs w:val="21"/>
          <w:u w:val="single"/>
        </w:rPr>
        <w:t>第一年的收入情况如下：</w:t>
      </w:r>
    </w:p>
    <w:p w:rsidR="00354C47" w:rsidRPr="00183B21" w:rsidRDefault="00354C47" w:rsidP="00354C47">
      <w:pPr>
        <w:autoSpaceDE w:val="0"/>
        <w:autoSpaceDN w:val="0"/>
        <w:adjustRightInd w:val="0"/>
        <w:snapToGrid w:val="0"/>
        <w:spacing w:line="360" w:lineRule="auto"/>
        <w:ind w:firstLine="420"/>
        <w:jc w:val="left"/>
        <w:rPr>
          <w:rFonts w:ascii="华文细黑" w:eastAsia="华文细黑" w:hAnsi="华文细黑" w:cs="Arial"/>
          <w:szCs w:val="21"/>
        </w:rPr>
      </w:pPr>
      <w:r w:rsidRPr="00183B21">
        <w:rPr>
          <w:rFonts w:ascii="华文细黑" w:eastAsia="华文细黑" w:hAnsi="华文细黑" w:hint="eastAsia"/>
          <w:noProof/>
        </w:rPr>
        <w:drawing>
          <wp:inline distT="0" distB="0" distL="0" distR="0">
            <wp:extent cx="6300996" cy="1209675"/>
            <wp:effectExtent l="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519" cy="121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C47" w:rsidRPr="00183B21" w:rsidRDefault="00354C47" w:rsidP="00354C4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华文细黑" w:eastAsia="华文细黑" w:hAnsi="华文细黑" w:cs="Arial"/>
          <w:b/>
          <w:szCs w:val="21"/>
        </w:rPr>
      </w:pPr>
      <w:r w:rsidRPr="00183B21">
        <w:rPr>
          <w:rFonts w:ascii="华文细黑" w:eastAsia="华文细黑" w:hAnsi="华文细黑" w:cs="Arial" w:hint="eastAsia"/>
          <w:b/>
          <w:bCs/>
          <w:color w:val="FF6600"/>
          <w:kern w:val="0"/>
          <w:szCs w:val="21"/>
        </w:rPr>
        <w:t>销售类岗位</w:t>
      </w:r>
      <w:r w:rsidRPr="00183B21">
        <w:rPr>
          <w:rFonts w:ascii="华文细黑" w:eastAsia="华文细黑" w:hAnsi="华文细黑" w:cs="Arial" w:hint="eastAsia"/>
          <w:b/>
          <w:szCs w:val="21"/>
        </w:rPr>
        <w:t>的额外加薪：</w:t>
      </w:r>
    </w:p>
    <w:p w:rsidR="00354C47" w:rsidRPr="00183B21" w:rsidRDefault="00354C47" w:rsidP="00354C47">
      <w:pPr>
        <w:pStyle w:val="a5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华文细黑" w:eastAsia="华文细黑" w:hAnsi="华文细黑" w:cs="Arial"/>
          <w:szCs w:val="21"/>
        </w:rPr>
      </w:pPr>
      <w:r w:rsidRPr="00183B21">
        <w:rPr>
          <w:rFonts w:ascii="华文细黑" w:eastAsia="华文细黑" w:hAnsi="华文细黑" w:cs="Arial" w:hint="eastAsia"/>
          <w:szCs w:val="21"/>
        </w:rPr>
        <w:t>在以上薪资的基础上，对于培训成绩优秀的学员，最高底薪增加</w:t>
      </w:r>
      <w:r w:rsidRPr="00183B21">
        <w:rPr>
          <w:rFonts w:ascii="华文细黑" w:eastAsia="华文细黑" w:hAnsi="华文细黑" w:cs="Arial" w:hint="eastAsia"/>
          <w:b/>
          <w:color w:val="FF0000"/>
          <w:sz w:val="24"/>
          <w:szCs w:val="21"/>
        </w:rPr>
        <w:t>1</w:t>
      </w:r>
      <w:r>
        <w:rPr>
          <w:rFonts w:ascii="华文细黑" w:eastAsia="华文细黑" w:hAnsi="华文细黑" w:cs="Arial"/>
          <w:b/>
          <w:color w:val="FF0000"/>
          <w:sz w:val="24"/>
          <w:szCs w:val="21"/>
        </w:rPr>
        <w:t>,</w:t>
      </w:r>
      <w:r w:rsidRPr="00183B21">
        <w:rPr>
          <w:rFonts w:ascii="华文细黑" w:eastAsia="华文细黑" w:hAnsi="华文细黑" w:cs="Arial" w:hint="eastAsia"/>
          <w:b/>
          <w:color w:val="FF0000"/>
          <w:sz w:val="24"/>
          <w:szCs w:val="21"/>
        </w:rPr>
        <w:t>000</w:t>
      </w:r>
      <w:r w:rsidRPr="00183B21">
        <w:rPr>
          <w:rFonts w:ascii="华文细黑" w:eastAsia="华文细黑" w:hAnsi="华文细黑" w:cs="Arial" w:hint="eastAsia"/>
          <w:szCs w:val="21"/>
        </w:rPr>
        <w:t>元并可获得丰厚的培训奖金；</w:t>
      </w:r>
      <w:r w:rsidRPr="00183B21">
        <w:rPr>
          <w:rFonts w:ascii="华文细黑" w:eastAsia="华文细黑" w:hAnsi="华文细黑" w:cs="Arial"/>
          <w:szCs w:val="21"/>
        </w:rPr>
        <w:t>对于业绩优秀的销售人员，将按月给予丰厚的总裁特别津贴；</w:t>
      </w:r>
    </w:p>
    <w:p w:rsidR="00354C47" w:rsidRPr="00183B21" w:rsidRDefault="00354C47" w:rsidP="00354C47">
      <w:pPr>
        <w:pStyle w:val="a5"/>
        <w:widowControl/>
        <w:numPr>
          <w:ilvl w:val="0"/>
          <w:numId w:val="2"/>
        </w:numPr>
        <w:ind w:firstLineChars="0"/>
        <w:jc w:val="left"/>
        <w:rPr>
          <w:rFonts w:ascii="华文细黑" w:eastAsia="华文细黑" w:hAnsi="华文细黑" w:cs="Arial"/>
          <w:szCs w:val="21"/>
        </w:rPr>
      </w:pPr>
      <w:r w:rsidRPr="00183B21">
        <w:rPr>
          <w:rFonts w:ascii="华文细黑" w:eastAsia="华文细黑" w:hAnsi="华文细黑" w:cs="Arial" w:hint="eastAsia"/>
          <w:szCs w:val="21"/>
        </w:rPr>
        <w:t>对销售类岗位，临床医学专业候选人在通过IV阶段培训后，底薪增加</w:t>
      </w:r>
      <w:r w:rsidRPr="00183B21">
        <w:rPr>
          <w:rFonts w:ascii="华文细黑" w:eastAsia="华文细黑" w:hAnsi="华文细黑" w:cs="Arial" w:hint="eastAsia"/>
          <w:b/>
          <w:color w:val="FF0000"/>
          <w:sz w:val="24"/>
          <w:szCs w:val="21"/>
        </w:rPr>
        <w:t>1,000</w:t>
      </w:r>
      <w:r w:rsidRPr="00183B21">
        <w:rPr>
          <w:rFonts w:ascii="华文细黑" w:eastAsia="华文细黑" w:hAnsi="华文细黑" w:cs="Arial" w:hint="eastAsia"/>
          <w:szCs w:val="21"/>
        </w:rPr>
        <w:t>元。</w:t>
      </w:r>
    </w:p>
    <w:p w:rsidR="00354C47" w:rsidRPr="00183B21" w:rsidRDefault="00354C47" w:rsidP="00354C47">
      <w:pPr>
        <w:autoSpaceDE w:val="0"/>
        <w:autoSpaceDN w:val="0"/>
        <w:adjustRightInd w:val="0"/>
        <w:snapToGrid w:val="0"/>
        <w:spacing w:line="360" w:lineRule="auto"/>
        <w:ind w:firstLine="420"/>
        <w:jc w:val="left"/>
        <w:rPr>
          <w:rFonts w:ascii="华文细黑" w:eastAsia="华文细黑" w:hAnsi="华文细黑" w:cs="Arial"/>
          <w:szCs w:val="21"/>
        </w:rPr>
      </w:pPr>
    </w:p>
    <w:p w:rsidR="00354C47" w:rsidRPr="00183B21" w:rsidRDefault="00354C47" w:rsidP="00354C47">
      <w:pPr>
        <w:autoSpaceDE w:val="0"/>
        <w:autoSpaceDN w:val="0"/>
        <w:adjustRightInd w:val="0"/>
        <w:snapToGrid w:val="0"/>
        <w:spacing w:line="360" w:lineRule="auto"/>
        <w:ind w:firstLine="420"/>
        <w:jc w:val="left"/>
        <w:rPr>
          <w:rFonts w:ascii="华文细黑" w:eastAsia="华文细黑" w:hAnsi="华文细黑" w:cs="Arial"/>
          <w:szCs w:val="21"/>
        </w:rPr>
      </w:pPr>
      <w:r w:rsidRPr="00183B21">
        <w:rPr>
          <w:rFonts w:ascii="华文细黑" w:eastAsia="华文细黑" w:hAnsi="华文细黑"/>
          <w:noProof/>
        </w:rPr>
        <w:drawing>
          <wp:inline distT="0" distB="0" distL="0" distR="0">
            <wp:extent cx="6300090" cy="1247775"/>
            <wp:effectExtent l="0" t="0" r="571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96" cy="125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B21">
        <w:rPr>
          <w:rFonts w:ascii="华文细黑" w:eastAsia="华文细黑" w:hAnsi="华文细黑" w:cs="Arial"/>
          <w:szCs w:val="21"/>
        </w:rPr>
        <w:br/>
      </w:r>
      <w:r w:rsidRPr="00183B21">
        <w:rPr>
          <w:rFonts w:ascii="华文细黑" w:eastAsia="华文细黑" w:hAnsi="华文细黑" w:cs="Arial" w:hint="eastAsia"/>
          <w:b/>
          <w:bCs/>
          <w:color w:val="FF6600"/>
          <w:kern w:val="0"/>
          <w:szCs w:val="21"/>
        </w:rPr>
        <w:t>内勤类岗位</w:t>
      </w:r>
      <w:r w:rsidRPr="00183B21">
        <w:rPr>
          <w:rFonts w:ascii="华文细黑" w:eastAsia="华文细黑" w:hAnsi="华文细黑" w:cs="Arial" w:hint="eastAsia"/>
          <w:b/>
          <w:szCs w:val="21"/>
        </w:rPr>
        <w:t>的额外加薪</w:t>
      </w:r>
    </w:p>
    <w:p w:rsidR="00354C47" w:rsidRPr="00183B21" w:rsidRDefault="00354C47" w:rsidP="00354C47">
      <w:pPr>
        <w:pStyle w:val="a5"/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ind w:firstLineChars="0"/>
        <w:jc w:val="left"/>
        <w:rPr>
          <w:rFonts w:ascii="华文细黑" w:eastAsia="华文细黑" w:hAnsi="华文细黑" w:cs="Arial"/>
          <w:b/>
          <w:color w:val="FF0000"/>
          <w:sz w:val="24"/>
          <w:szCs w:val="21"/>
        </w:rPr>
      </w:pPr>
      <w:r w:rsidRPr="00183B21">
        <w:rPr>
          <w:rFonts w:ascii="华文细黑" w:eastAsia="华文细黑" w:hAnsi="华文细黑" w:cs="Arial" w:hint="eastAsia"/>
          <w:color w:val="000000" w:themeColor="text1"/>
          <w:szCs w:val="21"/>
        </w:rPr>
        <w:t>在以上薪资的基础上</w:t>
      </w:r>
      <w:r w:rsidRPr="00183B21">
        <w:rPr>
          <w:rFonts w:ascii="华文细黑" w:eastAsia="华文细黑" w:hAnsi="华文细黑" w:cs="Arial" w:hint="eastAsia"/>
          <w:szCs w:val="21"/>
        </w:rPr>
        <w:t>，对于培训成绩优秀的学员，最高底薪增加</w:t>
      </w:r>
      <w:r w:rsidRPr="00183B21">
        <w:rPr>
          <w:rFonts w:ascii="华文细黑" w:eastAsia="华文细黑" w:hAnsi="华文细黑" w:cs="Arial" w:hint="eastAsia"/>
          <w:b/>
          <w:color w:val="FF0000"/>
          <w:sz w:val="24"/>
          <w:szCs w:val="21"/>
        </w:rPr>
        <w:t>1</w:t>
      </w:r>
      <w:r>
        <w:rPr>
          <w:rFonts w:ascii="华文细黑" w:eastAsia="华文细黑" w:hAnsi="华文细黑" w:cs="Arial"/>
          <w:b/>
          <w:color w:val="FF0000"/>
          <w:sz w:val="24"/>
          <w:szCs w:val="21"/>
        </w:rPr>
        <w:t>,</w:t>
      </w:r>
      <w:r w:rsidRPr="00183B21">
        <w:rPr>
          <w:rFonts w:ascii="华文细黑" w:eastAsia="华文细黑" w:hAnsi="华文细黑" w:cs="Arial" w:hint="eastAsia"/>
          <w:b/>
          <w:color w:val="FF0000"/>
          <w:sz w:val="24"/>
          <w:szCs w:val="21"/>
        </w:rPr>
        <w:t>000</w:t>
      </w:r>
      <w:r w:rsidRPr="00183B21">
        <w:rPr>
          <w:rFonts w:ascii="华文细黑" w:eastAsia="华文细黑" w:hAnsi="华文细黑" w:cs="Arial" w:hint="eastAsia"/>
          <w:szCs w:val="21"/>
        </w:rPr>
        <w:t>元并可获得丰厚的培训奖金；</w:t>
      </w:r>
    </w:p>
    <w:p w:rsidR="00354C47" w:rsidRPr="00183B21" w:rsidRDefault="00354C47" w:rsidP="00354C47">
      <w:pPr>
        <w:pStyle w:val="a5"/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ind w:firstLineChars="0"/>
        <w:jc w:val="left"/>
        <w:rPr>
          <w:rFonts w:ascii="华文细黑" w:eastAsia="华文细黑" w:hAnsi="华文细黑" w:cs="Arial"/>
          <w:color w:val="000000" w:themeColor="text1"/>
          <w:szCs w:val="21"/>
        </w:rPr>
      </w:pPr>
      <w:r w:rsidRPr="00183B21">
        <w:rPr>
          <w:rFonts w:ascii="华文细黑" w:eastAsia="华文细黑" w:hAnsi="华文细黑" w:cs="Arial" w:hint="eastAsia"/>
          <w:color w:val="000000" w:themeColor="text1"/>
          <w:szCs w:val="21"/>
        </w:rPr>
        <w:t>对财务专员岗位，通过IV阶段培训，且在2018/1月前取得ACCA CPA CFA证书，则每个证书相应增加底薪</w:t>
      </w:r>
      <w:r w:rsidRPr="00183B21">
        <w:rPr>
          <w:rFonts w:ascii="华文细黑" w:eastAsia="华文细黑" w:hAnsi="华文细黑" w:cs="Arial" w:hint="eastAsia"/>
          <w:b/>
          <w:color w:val="FF0000"/>
          <w:sz w:val="24"/>
          <w:szCs w:val="21"/>
        </w:rPr>
        <w:t>1</w:t>
      </w:r>
      <w:r>
        <w:rPr>
          <w:rFonts w:ascii="华文细黑" w:eastAsia="华文细黑" w:hAnsi="华文细黑" w:cs="Arial"/>
          <w:b/>
          <w:color w:val="FF0000"/>
          <w:sz w:val="24"/>
          <w:szCs w:val="21"/>
        </w:rPr>
        <w:t>,</w:t>
      </w:r>
      <w:r w:rsidRPr="00183B21">
        <w:rPr>
          <w:rFonts w:ascii="华文细黑" w:eastAsia="华文细黑" w:hAnsi="华文细黑" w:cs="Arial" w:hint="eastAsia"/>
          <w:b/>
          <w:color w:val="FF0000"/>
          <w:sz w:val="24"/>
          <w:szCs w:val="21"/>
        </w:rPr>
        <w:t>000</w:t>
      </w:r>
      <w:r w:rsidRPr="00183B21">
        <w:rPr>
          <w:rFonts w:ascii="华文细黑" w:eastAsia="华文细黑" w:hAnsi="华文细黑" w:cs="Arial" w:hint="eastAsia"/>
          <w:color w:val="000000" w:themeColor="text1"/>
          <w:szCs w:val="21"/>
        </w:rPr>
        <w:t>元，最高底薪可加</w:t>
      </w:r>
      <w:r w:rsidRPr="00183B21">
        <w:rPr>
          <w:rFonts w:ascii="华文细黑" w:eastAsia="华文细黑" w:hAnsi="华文细黑" w:cs="Arial" w:hint="eastAsia"/>
          <w:b/>
          <w:color w:val="FF0000"/>
          <w:sz w:val="24"/>
          <w:szCs w:val="21"/>
        </w:rPr>
        <w:t>3</w:t>
      </w:r>
      <w:r>
        <w:rPr>
          <w:rFonts w:ascii="华文细黑" w:eastAsia="华文细黑" w:hAnsi="华文细黑" w:cs="Arial"/>
          <w:b/>
          <w:color w:val="FF0000"/>
          <w:sz w:val="24"/>
          <w:szCs w:val="21"/>
        </w:rPr>
        <w:t>,</w:t>
      </w:r>
      <w:r w:rsidRPr="00183B21">
        <w:rPr>
          <w:rFonts w:ascii="华文细黑" w:eastAsia="华文细黑" w:hAnsi="华文细黑" w:cs="Arial" w:hint="eastAsia"/>
          <w:b/>
          <w:color w:val="FF0000"/>
          <w:sz w:val="24"/>
          <w:szCs w:val="21"/>
        </w:rPr>
        <w:t>000</w:t>
      </w:r>
      <w:r w:rsidRPr="00183B21">
        <w:rPr>
          <w:rFonts w:ascii="华文细黑" w:eastAsia="华文细黑" w:hAnsi="华文细黑" w:cs="Arial" w:hint="eastAsia"/>
          <w:color w:val="000000" w:themeColor="text1"/>
          <w:szCs w:val="21"/>
        </w:rPr>
        <w:t>元。</w:t>
      </w:r>
    </w:p>
    <w:p w:rsidR="00354C47" w:rsidRPr="00183B21" w:rsidRDefault="00354C47" w:rsidP="00354C4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华文细黑" w:eastAsia="华文细黑" w:hAnsi="华文细黑" w:cs="Arial"/>
          <w:szCs w:val="21"/>
        </w:rPr>
      </w:pPr>
    </w:p>
    <w:p w:rsidR="00354C47" w:rsidRPr="00183B21" w:rsidRDefault="00354C47" w:rsidP="00354C47">
      <w:pPr>
        <w:rPr>
          <w:rFonts w:ascii="华文细黑" w:eastAsia="华文细黑" w:hAnsi="华文细黑" w:cs="Arial"/>
          <w:b/>
          <w:bCs/>
          <w:color w:val="FF6600"/>
          <w:kern w:val="0"/>
          <w:sz w:val="24"/>
          <w:szCs w:val="24"/>
        </w:rPr>
      </w:pPr>
      <w:r w:rsidRPr="00183B21">
        <w:rPr>
          <w:rFonts w:ascii="华文细黑" w:eastAsia="华文细黑" w:hAnsi="华文细黑" w:cs="Arial" w:hint="eastAsia"/>
          <w:b/>
          <w:bCs/>
          <w:color w:val="FF6600"/>
          <w:kern w:val="0"/>
          <w:sz w:val="24"/>
          <w:szCs w:val="24"/>
        </w:rPr>
        <w:t>四、</w:t>
      </w:r>
      <w:r w:rsidRPr="00183B21">
        <w:rPr>
          <w:rFonts w:ascii="华文细黑" w:eastAsia="华文细黑" w:hAnsi="华文细黑" w:cs="Arial"/>
          <w:b/>
          <w:bCs/>
          <w:color w:val="FF6600"/>
          <w:kern w:val="0"/>
          <w:sz w:val="24"/>
          <w:szCs w:val="24"/>
        </w:rPr>
        <w:t>丰厚福利 ：陪你一生一起走的福利措施</w:t>
      </w:r>
    </w:p>
    <w:p w:rsidR="00354C47" w:rsidRPr="00183B21" w:rsidRDefault="00354C47" w:rsidP="00354C47">
      <w:pPr>
        <w:rPr>
          <w:rFonts w:ascii="华文细黑" w:eastAsia="华文细黑" w:hAnsi="华文细黑" w:cs="Arial"/>
          <w:b/>
          <w:bCs/>
          <w:color w:val="FF6600"/>
          <w:kern w:val="0"/>
          <w:sz w:val="24"/>
          <w:szCs w:val="24"/>
        </w:rPr>
      </w:pPr>
    </w:p>
    <w:p w:rsidR="00354C47" w:rsidRPr="00183B21" w:rsidRDefault="00354C47" w:rsidP="00354C47">
      <w:pPr>
        <w:adjustRightInd w:val="0"/>
        <w:snapToGrid w:val="0"/>
        <w:spacing w:line="360" w:lineRule="auto"/>
        <w:rPr>
          <w:rFonts w:ascii="华文细黑" w:eastAsia="华文细黑" w:hAnsi="华文细黑" w:cs="Arial"/>
          <w:szCs w:val="21"/>
        </w:rPr>
      </w:pPr>
      <w:r w:rsidRPr="00183B21">
        <w:rPr>
          <w:rFonts w:ascii="华文细黑" w:eastAsia="华文细黑" w:hAnsi="华文细黑" w:cs="Arial" w:hint="eastAsia"/>
          <w:szCs w:val="21"/>
        </w:rPr>
        <w:t>1、员工海外旅游</w:t>
      </w:r>
    </w:p>
    <w:p w:rsidR="00354C47" w:rsidRPr="00183B21" w:rsidRDefault="00354C47" w:rsidP="00354C47">
      <w:pPr>
        <w:adjustRightInd w:val="0"/>
        <w:snapToGrid w:val="0"/>
        <w:spacing w:line="360" w:lineRule="auto"/>
        <w:rPr>
          <w:rFonts w:ascii="华文细黑" w:eastAsia="华文细黑" w:hAnsi="华文细黑" w:cs="Arial"/>
          <w:szCs w:val="21"/>
        </w:rPr>
      </w:pPr>
      <w:r w:rsidRPr="00183B21">
        <w:rPr>
          <w:rFonts w:ascii="华文细黑" w:eastAsia="华文细黑" w:hAnsi="华文细黑" w:cs="Arial" w:hint="eastAsia"/>
          <w:szCs w:val="21"/>
        </w:rPr>
        <w:t>2、公司全资安排为期6个月的带薪职业培训，上海为培训基地。非应聘上海岗位人员，来沪往返交通费及住宿费，公司全额承担；</w:t>
      </w:r>
    </w:p>
    <w:p w:rsidR="00354C47" w:rsidRPr="00183B21" w:rsidRDefault="00354C47" w:rsidP="00354C47">
      <w:pPr>
        <w:adjustRightInd w:val="0"/>
        <w:snapToGrid w:val="0"/>
        <w:spacing w:line="360" w:lineRule="auto"/>
        <w:rPr>
          <w:rFonts w:ascii="华文细黑" w:eastAsia="华文细黑" w:hAnsi="华文细黑" w:cs="Arial"/>
          <w:szCs w:val="21"/>
        </w:rPr>
      </w:pPr>
      <w:r w:rsidRPr="00183B21">
        <w:rPr>
          <w:rFonts w:ascii="华文细黑" w:eastAsia="华文细黑" w:hAnsi="华文细黑" w:cs="Arial" w:hint="eastAsia"/>
          <w:szCs w:val="21"/>
        </w:rPr>
        <w:t>3、补充医疗保险，涵盖“门急诊、住院、重大疾病、意外”等报销或补偿福利，家属也有机会享受；</w:t>
      </w:r>
    </w:p>
    <w:p w:rsidR="00354C47" w:rsidRPr="00183B21" w:rsidRDefault="00354C47" w:rsidP="00354C47">
      <w:pPr>
        <w:adjustRightInd w:val="0"/>
        <w:snapToGrid w:val="0"/>
        <w:spacing w:line="360" w:lineRule="auto"/>
        <w:rPr>
          <w:rFonts w:ascii="华文细黑" w:eastAsia="华文细黑" w:hAnsi="华文细黑" w:cs="Arial"/>
          <w:szCs w:val="21"/>
        </w:rPr>
      </w:pPr>
      <w:r w:rsidRPr="00183B21">
        <w:rPr>
          <w:rFonts w:ascii="华文细黑" w:eastAsia="华文细黑" w:hAnsi="华文细黑" w:cs="Arial" w:hint="eastAsia"/>
          <w:szCs w:val="21"/>
        </w:rPr>
        <w:t>4、无息贷款：年资2年，无息车贷；年资3年，无息房贷；</w:t>
      </w:r>
    </w:p>
    <w:p w:rsidR="00354C47" w:rsidRPr="00183B21" w:rsidRDefault="00354C47" w:rsidP="00354C47">
      <w:pPr>
        <w:adjustRightInd w:val="0"/>
        <w:snapToGrid w:val="0"/>
        <w:spacing w:line="360" w:lineRule="auto"/>
        <w:rPr>
          <w:rFonts w:ascii="华文细黑" w:eastAsia="华文细黑" w:hAnsi="华文细黑" w:cs="Arial"/>
          <w:szCs w:val="21"/>
        </w:rPr>
      </w:pPr>
      <w:r w:rsidRPr="00183B21">
        <w:rPr>
          <w:rFonts w:ascii="华文细黑" w:eastAsia="华文细黑" w:hAnsi="华文细黑" w:cs="Arial" w:hint="eastAsia"/>
          <w:szCs w:val="21"/>
        </w:rPr>
        <w:t>5、休假：国家法定5天年假之外，额外5天带薪事假；</w:t>
      </w:r>
    </w:p>
    <w:p w:rsidR="00354C47" w:rsidRPr="00183B21" w:rsidRDefault="00354C47" w:rsidP="00354C47">
      <w:pPr>
        <w:adjustRightInd w:val="0"/>
        <w:snapToGrid w:val="0"/>
        <w:spacing w:line="360" w:lineRule="auto"/>
        <w:rPr>
          <w:rFonts w:ascii="华文细黑" w:eastAsia="华文细黑" w:hAnsi="华文细黑" w:cs="Arial"/>
          <w:szCs w:val="21"/>
        </w:rPr>
      </w:pPr>
      <w:r w:rsidRPr="00183B21">
        <w:rPr>
          <w:rFonts w:ascii="华文细黑" w:eastAsia="华文细黑" w:hAnsi="华文细黑" w:cs="Arial" w:hint="eastAsia"/>
          <w:szCs w:val="21"/>
        </w:rPr>
        <w:t>6、外勤补贴：笔记本购买补贴3500元/人，汽油补贴，配智能手机，包括话费；</w:t>
      </w:r>
    </w:p>
    <w:p w:rsidR="00354C47" w:rsidRPr="00183B21" w:rsidRDefault="00354C47" w:rsidP="00354C47">
      <w:pPr>
        <w:adjustRightInd w:val="0"/>
        <w:snapToGrid w:val="0"/>
        <w:spacing w:line="360" w:lineRule="auto"/>
        <w:rPr>
          <w:rFonts w:ascii="华文细黑" w:eastAsia="华文细黑" w:hAnsi="华文细黑" w:cs="Arial"/>
          <w:szCs w:val="21"/>
        </w:rPr>
      </w:pPr>
      <w:r w:rsidRPr="00183B21">
        <w:rPr>
          <w:rFonts w:ascii="华文细黑" w:eastAsia="华文细黑" w:hAnsi="华文细黑" w:cs="Arial" w:hint="eastAsia"/>
          <w:szCs w:val="21"/>
        </w:rPr>
        <w:t>7、瑜伽养身课程；</w:t>
      </w:r>
    </w:p>
    <w:p w:rsidR="00354C47" w:rsidRPr="00183B21" w:rsidRDefault="00354C47" w:rsidP="00354C47">
      <w:pPr>
        <w:adjustRightInd w:val="0"/>
        <w:snapToGrid w:val="0"/>
        <w:spacing w:line="360" w:lineRule="auto"/>
        <w:rPr>
          <w:rFonts w:ascii="华文细黑" w:eastAsia="华文细黑" w:hAnsi="华文细黑" w:cs="Arial"/>
          <w:szCs w:val="21"/>
        </w:rPr>
      </w:pPr>
      <w:r w:rsidRPr="00183B21">
        <w:rPr>
          <w:rFonts w:ascii="华文细黑" w:eastAsia="华文细黑" w:hAnsi="华文细黑" w:cs="Arial" w:hint="eastAsia"/>
          <w:szCs w:val="21"/>
        </w:rPr>
        <w:t>8、企业文化与优秀员工奖金：CITIA奖、金点子奖、学长奖、金伯乐奖、“一把抓”奖；</w:t>
      </w:r>
    </w:p>
    <w:p w:rsidR="00354C47" w:rsidRPr="00183B21" w:rsidRDefault="00354C47" w:rsidP="00354C47">
      <w:pPr>
        <w:adjustRightInd w:val="0"/>
        <w:snapToGrid w:val="0"/>
        <w:spacing w:line="360" w:lineRule="auto"/>
        <w:rPr>
          <w:rFonts w:ascii="华文细黑" w:eastAsia="华文细黑" w:hAnsi="华文细黑" w:cs="Arial"/>
          <w:szCs w:val="21"/>
        </w:rPr>
      </w:pPr>
      <w:r w:rsidRPr="00183B21">
        <w:rPr>
          <w:rFonts w:ascii="华文细黑" w:eastAsia="华文细黑" w:hAnsi="华文细黑" w:cs="Arial" w:hint="eastAsia"/>
          <w:szCs w:val="21"/>
        </w:rPr>
        <w:t>9、感谢为合富服务满5年的合富“金别针奖”，服务满10年的合富“钻戒”，服务满15年的“卡地亚手表”，回馈资深员工的退休金保障计划。</w:t>
      </w:r>
    </w:p>
    <w:p w:rsidR="00354C47" w:rsidRPr="00183B21" w:rsidRDefault="00354C47" w:rsidP="00354C47">
      <w:pPr>
        <w:adjustRightInd w:val="0"/>
        <w:snapToGrid w:val="0"/>
        <w:spacing w:line="360" w:lineRule="auto"/>
        <w:rPr>
          <w:rFonts w:ascii="华文细黑" w:eastAsia="华文细黑" w:hAnsi="华文细黑" w:cs="Arial"/>
          <w:szCs w:val="21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23"/>
      </w:tblGrid>
      <w:tr w:rsidR="00354C47" w:rsidRPr="00183B21" w:rsidTr="00BA1DC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8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26"/>
            </w:tblGrid>
            <w:tr w:rsidR="00354C47" w:rsidRPr="00183B21" w:rsidTr="00BA1DCD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354C47" w:rsidRPr="00183B21" w:rsidRDefault="00354C47" w:rsidP="00BA1DCD">
                  <w:pPr>
                    <w:widowControl/>
                    <w:spacing w:line="330" w:lineRule="atLeast"/>
                    <w:jc w:val="left"/>
                    <w:rPr>
                      <w:rFonts w:ascii="华文细黑" w:eastAsia="华文细黑" w:hAnsi="华文细黑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354C47" w:rsidRPr="00183B21" w:rsidRDefault="00354C47" w:rsidP="00BA1DCD">
            <w:pPr>
              <w:widowControl/>
              <w:spacing w:line="330" w:lineRule="atLeast"/>
              <w:jc w:val="right"/>
              <w:rPr>
                <w:rFonts w:ascii="华文细黑" w:eastAsia="华文细黑" w:hAnsi="华文细黑" w:cs="Arial"/>
                <w:kern w:val="0"/>
                <w:sz w:val="18"/>
                <w:szCs w:val="18"/>
              </w:rPr>
            </w:pPr>
          </w:p>
        </w:tc>
      </w:tr>
    </w:tbl>
    <w:p w:rsidR="00354C47" w:rsidRPr="00183B21" w:rsidRDefault="00354C47" w:rsidP="00354C47">
      <w:pPr>
        <w:rPr>
          <w:rFonts w:ascii="华文细黑" w:eastAsia="华文细黑" w:hAnsi="华文细黑" w:cs="Arial"/>
          <w:b/>
          <w:bCs/>
          <w:color w:val="FF6600"/>
          <w:kern w:val="0"/>
          <w:sz w:val="24"/>
          <w:szCs w:val="24"/>
        </w:rPr>
      </w:pPr>
      <w:r w:rsidRPr="00183B21">
        <w:rPr>
          <w:rFonts w:ascii="华文细黑" w:eastAsia="华文细黑" w:hAnsi="华文细黑" w:cs="Arial" w:hint="eastAsia"/>
          <w:b/>
          <w:bCs/>
          <w:color w:val="FF6600"/>
          <w:kern w:val="0"/>
          <w:sz w:val="24"/>
          <w:szCs w:val="24"/>
        </w:rPr>
        <w:t>五、员工培养与发展：让你踏上领先于同龄人的职业跑道</w:t>
      </w:r>
    </w:p>
    <w:p w:rsidR="00354C47" w:rsidRPr="00183B21" w:rsidRDefault="00354C47" w:rsidP="00354C47">
      <w:pPr>
        <w:rPr>
          <w:rFonts w:ascii="华文细黑" w:eastAsia="华文细黑" w:hAnsi="华文细黑" w:cs="Arial"/>
          <w:b/>
          <w:bCs/>
          <w:color w:val="FF6600"/>
          <w:kern w:val="0"/>
          <w:sz w:val="24"/>
          <w:szCs w:val="24"/>
        </w:rPr>
      </w:pPr>
    </w:p>
    <w:p w:rsidR="00354C47" w:rsidRPr="00183B21" w:rsidRDefault="00354C47" w:rsidP="00354C4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华文细黑" w:eastAsia="华文细黑" w:hAnsi="华文细黑" w:cs="Arial"/>
          <w:szCs w:val="21"/>
        </w:rPr>
      </w:pPr>
      <w:r w:rsidRPr="00183B21">
        <w:rPr>
          <w:rStyle w:val="style11"/>
          <w:rFonts w:ascii="华文细黑" w:eastAsia="华文细黑" w:hAnsi="华文细黑" w:cs="Arial"/>
          <w:szCs w:val="21"/>
        </w:rPr>
        <w:t>业务</w:t>
      </w:r>
      <w:r w:rsidRPr="00183B21">
        <w:rPr>
          <w:rStyle w:val="style11"/>
          <w:rFonts w:ascii="华文细黑" w:eastAsia="华文细黑" w:hAnsi="华文细黑" w:cs="Arial" w:hint="eastAsia"/>
          <w:szCs w:val="21"/>
        </w:rPr>
        <w:t>培训生培养</w:t>
      </w:r>
      <w:r w:rsidRPr="00183B21">
        <w:rPr>
          <w:rFonts w:ascii="华文细黑" w:eastAsia="华文细黑" w:hAnsi="华文细黑" w:cs="Arial"/>
          <w:szCs w:val="21"/>
        </w:rPr>
        <w:br/>
        <w:t xml:space="preserve">　　</w:t>
      </w:r>
      <w:r>
        <w:rPr>
          <w:rFonts w:ascii="华文细黑" w:eastAsia="华文细黑" w:hAnsi="华文细黑" w:cs="Arial" w:hint="eastAsia"/>
          <w:szCs w:val="21"/>
        </w:rPr>
        <w:t>业务</w:t>
      </w:r>
      <w:r w:rsidRPr="00183B21">
        <w:rPr>
          <w:rFonts w:ascii="华文细黑" w:eastAsia="华文细黑" w:hAnsi="华文细黑" w:cs="Arial" w:hint="eastAsia"/>
          <w:szCs w:val="21"/>
        </w:rPr>
        <w:t>培训生</w:t>
      </w:r>
      <w:r w:rsidRPr="00183B21">
        <w:rPr>
          <w:rFonts w:ascii="华文细黑" w:eastAsia="华文细黑" w:hAnsi="华文细黑" w:cs="Arial"/>
          <w:szCs w:val="21"/>
        </w:rPr>
        <w:t>以上海为培训基地，我们坚持脱产培训与岗位实践相结合，采取灵活多样的方式，充分发挥不同培训形式的优势，为业务人才提供四个阶段为期6个月的带薪职业培训。公司特聘国际专业培训师、医院管理者、国际级原厂专业培训师、资深高级经理等专业人士为员工提供医疗设备专业知识、专业销售技巧、</w:t>
      </w:r>
      <w:r w:rsidRPr="00183B21">
        <w:rPr>
          <w:rFonts w:ascii="华文细黑" w:eastAsia="华文细黑" w:hAnsi="华文细黑" w:cs="Arial" w:hint="eastAsia"/>
          <w:szCs w:val="21"/>
        </w:rPr>
        <w:t>沟通技巧</w:t>
      </w:r>
      <w:r w:rsidRPr="00183B21">
        <w:rPr>
          <w:rFonts w:ascii="华文细黑" w:eastAsia="华文细黑" w:hAnsi="华文细黑" w:cs="Arial"/>
          <w:szCs w:val="21"/>
        </w:rPr>
        <w:t>、专业简报技巧、经营策划、社交礼仪等的启发性课程，并提供公司内部各相关部门的轮岗实践机会的全方位培训。</w:t>
      </w:r>
      <w:r w:rsidRPr="00183B21">
        <w:rPr>
          <w:rFonts w:ascii="华文细黑" w:eastAsia="华文细黑" w:hAnsi="华文细黑" w:cs="Arial" w:hint="eastAsia"/>
          <w:szCs w:val="21"/>
        </w:rPr>
        <w:t>在理论的培训后，合富坚持将优秀的业务人才输送至全国进行业务实践的培养，待养成专业销售能力后，提供更全面的管理能力培养，让业务管理培训生在3年的实践中获得全方面的提升。</w:t>
      </w:r>
    </w:p>
    <w:p w:rsidR="00354C47" w:rsidRPr="00183B21" w:rsidRDefault="00354C47" w:rsidP="00354C4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华文细黑" w:eastAsia="华文细黑" w:hAnsi="华文细黑" w:cs="Arial"/>
          <w:szCs w:val="21"/>
        </w:rPr>
      </w:pPr>
    </w:p>
    <w:p w:rsidR="00354C47" w:rsidRPr="00183B21" w:rsidRDefault="00354C47" w:rsidP="00354C47">
      <w:pPr>
        <w:autoSpaceDE w:val="0"/>
        <w:autoSpaceDN w:val="0"/>
        <w:adjustRightInd w:val="0"/>
        <w:snapToGrid w:val="0"/>
        <w:spacing w:line="360" w:lineRule="auto"/>
        <w:jc w:val="left"/>
        <w:rPr>
          <w:rStyle w:val="style11"/>
          <w:rFonts w:ascii="华文细黑" w:eastAsia="华文细黑" w:hAnsi="华文细黑" w:cs="Arial"/>
          <w:szCs w:val="21"/>
        </w:rPr>
      </w:pPr>
      <w:r>
        <w:rPr>
          <w:rStyle w:val="style11"/>
          <w:rFonts w:ascii="华文细黑" w:eastAsia="华文细黑" w:hAnsi="华文细黑" w:cs="Arial" w:hint="eastAsia"/>
          <w:szCs w:val="21"/>
        </w:rPr>
        <w:t>后勤</w:t>
      </w:r>
      <w:r w:rsidRPr="00183B21">
        <w:rPr>
          <w:rStyle w:val="style11"/>
          <w:rFonts w:ascii="华文细黑" w:eastAsia="华文细黑" w:hAnsi="华文细黑" w:cs="Arial" w:hint="eastAsia"/>
          <w:szCs w:val="21"/>
        </w:rPr>
        <w:t>培训生培养</w:t>
      </w:r>
    </w:p>
    <w:p w:rsidR="00354C47" w:rsidRPr="00183B21" w:rsidRDefault="00354C47" w:rsidP="00354C47">
      <w:pPr>
        <w:autoSpaceDE w:val="0"/>
        <w:autoSpaceDN w:val="0"/>
        <w:adjustRightInd w:val="0"/>
        <w:snapToGrid w:val="0"/>
        <w:spacing w:line="360" w:lineRule="auto"/>
        <w:ind w:firstLine="420"/>
        <w:jc w:val="left"/>
        <w:rPr>
          <w:rFonts w:ascii="华文细黑" w:eastAsia="华文细黑" w:hAnsi="华文细黑" w:cs="Arial"/>
          <w:szCs w:val="21"/>
        </w:rPr>
      </w:pPr>
      <w:r w:rsidRPr="00183B21">
        <w:rPr>
          <w:rFonts w:ascii="华文细黑" w:eastAsia="华文细黑" w:hAnsi="华文细黑" w:cs="Arial" w:hint="eastAsia"/>
          <w:szCs w:val="21"/>
        </w:rPr>
        <w:t>合富从2014</w:t>
      </w:r>
      <w:r>
        <w:rPr>
          <w:rFonts w:ascii="华文细黑" w:eastAsia="华文细黑" w:hAnsi="华文细黑" w:cs="Arial" w:hint="eastAsia"/>
          <w:szCs w:val="21"/>
        </w:rPr>
        <w:t>起大规模招聘后勤岗位的</w:t>
      </w:r>
      <w:r w:rsidRPr="00183B21">
        <w:rPr>
          <w:rFonts w:ascii="华文细黑" w:eastAsia="华文细黑" w:hAnsi="华文细黑" w:cs="Arial" w:hint="eastAsia"/>
          <w:szCs w:val="21"/>
        </w:rPr>
        <w:t>培训生，希冀</w:t>
      </w:r>
      <w:r w:rsidRPr="00183B21">
        <w:rPr>
          <w:rFonts w:ascii="华文细黑" w:eastAsia="华文细黑" w:hAnsi="华文细黑" w:cs="Arial"/>
          <w:szCs w:val="21"/>
        </w:rPr>
        <w:t>挑选及培育下一代的</w:t>
      </w:r>
      <w:r>
        <w:rPr>
          <w:rFonts w:ascii="华文细黑" w:eastAsia="华文细黑" w:hAnsi="华文细黑" w:cs="Arial" w:hint="eastAsia"/>
          <w:szCs w:val="21"/>
        </w:rPr>
        <w:t>后勤部门</w:t>
      </w:r>
      <w:r w:rsidRPr="00183B21">
        <w:rPr>
          <w:rFonts w:ascii="华文细黑" w:eastAsia="华文细黑" w:hAnsi="华文细黑" w:cs="Arial" w:hint="eastAsia"/>
          <w:szCs w:val="21"/>
        </w:rPr>
        <w:t>接班人。</w:t>
      </w:r>
      <w:r w:rsidRPr="00183B21">
        <w:rPr>
          <w:rFonts w:ascii="华文细黑" w:eastAsia="华文细黑" w:hAnsi="华文细黑" w:cs="Arial"/>
          <w:szCs w:val="21"/>
        </w:rPr>
        <w:t>这是</w:t>
      </w:r>
      <w:r w:rsidRPr="00183B21">
        <w:rPr>
          <w:rFonts w:ascii="华文细黑" w:eastAsia="华文细黑" w:hAnsi="华文细黑" w:cs="Arial" w:hint="eastAsia"/>
          <w:szCs w:val="21"/>
        </w:rPr>
        <w:t>合富</w:t>
      </w:r>
      <w:r w:rsidRPr="00183B21">
        <w:rPr>
          <w:rFonts w:ascii="华文细黑" w:eastAsia="华文细黑" w:hAnsi="华文细黑" w:cs="Arial"/>
          <w:szCs w:val="21"/>
        </w:rPr>
        <w:t>在培养人才上所作出的最重大的投资</w:t>
      </w:r>
      <w:r w:rsidRPr="00183B21">
        <w:rPr>
          <w:rFonts w:ascii="华文细黑" w:eastAsia="华文细黑" w:hAnsi="华文细黑" w:cs="Arial" w:hint="eastAsia"/>
          <w:szCs w:val="21"/>
        </w:rPr>
        <w:t>，也</w:t>
      </w:r>
      <w:r w:rsidRPr="00183B21">
        <w:rPr>
          <w:rFonts w:ascii="华文细黑" w:eastAsia="华文细黑" w:hAnsi="华文细黑" w:cs="Arial"/>
          <w:szCs w:val="21"/>
        </w:rPr>
        <w:t>为大学</w:t>
      </w:r>
      <w:hyperlink r:id="rId9" w:tgtFrame="_blank" w:history="1">
        <w:r w:rsidRPr="00183B21">
          <w:rPr>
            <w:rFonts w:ascii="华文细黑" w:eastAsia="华文细黑" w:hAnsi="华文细黑" w:cs="Arial"/>
            <w:szCs w:val="21"/>
          </w:rPr>
          <w:t>毕业</w:t>
        </w:r>
      </w:hyperlink>
      <w:r w:rsidRPr="00183B21">
        <w:rPr>
          <w:rFonts w:ascii="华文细黑" w:eastAsia="华文细黑" w:hAnsi="华文细黑" w:cs="Arial"/>
          <w:szCs w:val="21"/>
        </w:rPr>
        <w:t>生提供一个快速的发展途径，以协助他们掌握</w:t>
      </w:r>
      <w:r w:rsidRPr="00183B21">
        <w:rPr>
          <w:rFonts w:ascii="华文细黑" w:eastAsia="华文细黑" w:hAnsi="华文细黑" w:cs="Arial" w:hint="eastAsia"/>
          <w:szCs w:val="21"/>
        </w:rPr>
        <w:t>社会职场技能</w:t>
      </w:r>
      <w:r w:rsidRPr="00183B21">
        <w:rPr>
          <w:rFonts w:ascii="华文细黑" w:eastAsia="华文细黑" w:hAnsi="华文细黑" w:cs="Arial"/>
          <w:szCs w:val="21"/>
        </w:rPr>
        <w:t>，并以培养他们成为</w:t>
      </w:r>
      <w:r w:rsidRPr="00183B21">
        <w:rPr>
          <w:rFonts w:ascii="华文细黑" w:eastAsia="华文细黑" w:hAnsi="华文细黑" w:cs="Arial" w:hint="eastAsia"/>
          <w:szCs w:val="21"/>
        </w:rPr>
        <w:t>合富</w:t>
      </w:r>
      <w:r w:rsidRPr="00183B21">
        <w:rPr>
          <w:rFonts w:ascii="华文细黑" w:eastAsia="华文细黑" w:hAnsi="华文细黑" w:cs="Arial"/>
          <w:szCs w:val="21"/>
        </w:rPr>
        <w:t>的管理者为最终目的。</w:t>
      </w:r>
    </w:p>
    <w:p w:rsidR="00354C47" w:rsidRPr="00183B21" w:rsidRDefault="00354C47" w:rsidP="00354C47">
      <w:pPr>
        <w:autoSpaceDE w:val="0"/>
        <w:autoSpaceDN w:val="0"/>
        <w:adjustRightInd w:val="0"/>
        <w:snapToGrid w:val="0"/>
        <w:spacing w:line="360" w:lineRule="auto"/>
        <w:ind w:firstLine="420"/>
        <w:jc w:val="left"/>
        <w:rPr>
          <w:rFonts w:ascii="华文细黑" w:eastAsia="华文细黑" w:hAnsi="华文细黑" w:cs="Arial"/>
          <w:szCs w:val="21"/>
        </w:rPr>
      </w:pPr>
      <w:r w:rsidRPr="00183B21">
        <w:rPr>
          <w:rFonts w:ascii="华文细黑" w:eastAsia="华文细黑" w:hAnsi="华文细黑" w:cs="Arial" w:hint="eastAsia"/>
          <w:szCs w:val="21"/>
        </w:rPr>
        <w:t>后勤管理培训生</w:t>
      </w:r>
      <w:r w:rsidRPr="00183B21">
        <w:rPr>
          <w:rFonts w:ascii="华文细黑" w:eastAsia="华文细黑" w:hAnsi="华文细黑" w:cs="Arial"/>
          <w:szCs w:val="21"/>
        </w:rPr>
        <w:t>将经历</w:t>
      </w:r>
      <w:r>
        <w:rPr>
          <w:rFonts w:ascii="华文细黑" w:eastAsia="华文细黑" w:hAnsi="华文细黑" w:cs="Arial" w:hint="eastAsia"/>
          <w:szCs w:val="21"/>
        </w:rPr>
        <w:t>部门</w:t>
      </w:r>
      <w:r w:rsidRPr="00183B21">
        <w:rPr>
          <w:rFonts w:ascii="华文细黑" w:eastAsia="华文细黑" w:hAnsi="华文细黑" w:cs="Arial"/>
          <w:szCs w:val="21"/>
        </w:rPr>
        <w:t>轮岗</w:t>
      </w:r>
      <w:r w:rsidRPr="00183B21">
        <w:rPr>
          <w:rFonts w:ascii="华文细黑" w:eastAsia="华文细黑" w:hAnsi="华文细黑" w:cs="Arial" w:hint="eastAsia"/>
          <w:szCs w:val="21"/>
        </w:rPr>
        <w:t>，</w:t>
      </w:r>
      <w:r w:rsidRPr="00183B21">
        <w:rPr>
          <w:rFonts w:ascii="华文细黑" w:eastAsia="华文细黑" w:hAnsi="华文细黑" w:cs="Arial"/>
          <w:szCs w:val="21"/>
        </w:rPr>
        <w:t>轮岗计划中，</w:t>
      </w:r>
      <w:r>
        <w:rPr>
          <w:rFonts w:ascii="华文细黑" w:eastAsia="华文细黑" w:hAnsi="华文细黑" w:cs="Arial" w:hint="eastAsia"/>
          <w:szCs w:val="21"/>
        </w:rPr>
        <w:t>各位培训生将</w:t>
      </w:r>
      <w:r w:rsidRPr="00183B21">
        <w:rPr>
          <w:rFonts w:ascii="华文细黑" w:eastAsia="华文细黑" w:hAnsi="华文细黑" w:cs="Arial"/>
          <w:szCs w:val="21"/>
        </w:rPr>
        <w:t>锻炼出宏观的管理思维，为他们打下巩固的根基，成为未来的商业领袖。</w:t>
      </w:r>
      <w:r w:rsidRPr="00183B21">
        <w:rPr>
          <w:rFonts w:ascii="华文细黑" w:eastAsia="华文细黑" w:hAnsi="华文细黑" w:cs="Arial" w:hint="eastAsia"/>
          <w:szCs w:val="21"/>
        </w:rPr>
        <w:t>同时</w:t>
      </w:r>
      <w:r>
        <w:rPr>
          <w:rFonts w:ascii="华文细黑" w:eastAsia="华文细黑" w:hAnsi="华文细黑" w:cs="Arial"/>
          <w:szCs w:val="21"/>
        </w:rPr>
        <w:t>会定期安排</w:t>
      </w:r>
      <w:r>
        <w:rPr>
          <w:rFonts w:ascii="华文细黑" w:eastAsia="华文细黑" w:hAnsi="华文细黑" w:cs="Arial" w:hint="eastAsia"/>
          <w:szCs w:val="21"/>
        </w:rPr>
        <w:t>后勤</w:t>
      </w:r>
      <w:r w:rsidRPr="00183B21">
        <w:rPr>
          <w:rFonts w:ascii="华文细黑" w:eastAsia="华文细黑" w:hAnsi="华文细黑" w:cs="Arial"/>
          <w:szCs w:val="21"/>
        </w:rPr>
        <w:t>培训生参与其它课程，为他们的锦绣前程创造最佳条件。</w:t>
      </w:r>
    </w:p>
    <w:p w:rsidR="00354C47" w:rsidRPr="00183B21" w:rsidRDefault="00354C47" w:rsidP="00354C4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华文细黑" w:eastAsia="华文细黑" w:hAnsi="华文细黑" w:cs="Arial"/>
          <w:szCs w:val="21"/>
        </w:rPr>
      </w:pPr>
    </w:p>
    <w:p w:rsidR="00354C47" w:rsidRPr="004550E7" w:rsidRDefault="00354C47" w:rsidP="00354C4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华文细黑" w:eastAsia="华文细黑" w:hAnsi="华文细黑" w:cs="Arial"/>
          <w:color w:val="FF0000"/>
          <w:szCs w:val="21"/>
        </w:rPr>
      </w:pPr>
      <w:r w:rsidRPr="004550E7">
        <w:rPr>
          <w:rStyle w:val="style11"/>
          <w:rFonts w:ascii="华文细黑" w:eastAsia="华文细黑" w:hAnsi="华文细黑" w:cs="Arial"/>
          <w:color w:val="FF0000"/>
          <w:szCs w:val="21"/>
        </w:rPr>
        <w:t xml:space="preserve">MBA课程—管理硕士学程班 </w:t>
      </w:r>
      <w:r w:rsidRPr="004550E7">
        <w:rPr>
          <w:rStyle w:val="style11"/>
          <w:rFonts w:ascii="华文细黑" w:eastAsia="华文细黑" w:hAnsi="华文细黑"/>
          <w:color w:val="FF0000"/>
        </w:rPr>
        <w:br/>
      </w:r>
      <w:r w:rsidRPr="004550E7">
        <w:rPr>
          <w:rFonts w:ascii="华文细黑" w:eastAsia="华文细黑" w:hAnsi="华文细黑" w:cs="Arial"/>
          <w:color w:val="FF0000"/>
          <w:szCs w:val="21"/>
        </w:rPr>
        <w:t xml:space="preserve">　　随着公司的不断发展，</w:t>
      </w:r>
      <w:r w:rsidRPr="004550E7">
        <w:rPr>
          <w:rFonts w:ascii="华文细黑" w:eastAsia="华文细黑" w:hAnsi="华文细黑" w:cs="Arial" w:hint="eastAsia"/>
          <w:color w:val="FF0000"/>
          <w:szCs w:val="21"/>
        </w:rPr>
        <w:t>合富希望</w:t>
      </w:r>
      <w:r w:rsidRPr="004550E7">
        <w:rPr>
          <w:rFonts w:ascii="华文细黑" w:eastAsia="华文细黑" w:hAnsi="华文细黑" w:cs="Arial"/>
          <w:color w:val="FF0000"/>
          <w:szCs w:val="21"/>
        </w:rPr>
        <w:t>不断充实</w:t>
      </w:r>
      <w:r w:rsidRPr="004550E7">
        <w:rPr>
          <w:rFonts w:ascii="华文细黑" w:eastAsia="华文细黑" w:hAnsi="华文细黑" w:cs="Arial" w:hint="eastAsia"/>
          <w:color w:val="FF0000"/>
          <w:szCs w:val="21"/>
        </w:rPr>
        <w:t>员工</w:t>
      </w:r>
      <w:r w:rsidRPr="004550E7">
        <w:rPr>
          <w:rFonts w:ascii="华文细黑" w:eastAsia="华文细黑" w:hAnsi="华文细黑" w:cs="Arial"/>
          <w:color w:val="FF0000"/>
          <w:szCs w:val="21"/>
        </w:rPr>
        <w:t>个人知识储备，开拓个人思考视角，拓宽</w:t>
      </w:r>
      <w:hyperlink r:id="rId10" w:tgtFrame="_blank" w:history="1">
        <w:r w:rsidRPr="004550E7">
          <w:rPr>
            <w:rFonts w:ascii="华文细黑" w:eastAsia="华文细黑" w:hAnsi="华文细黑" w:cs="Arial" w:hint="eastAsia"/>
            <w:color w:val="FF0000"/>
            <w:szCs w:val="21"/>
          </w:rPr>
          <w:t>优秀人才的</w:t>
        </w:r>
        <w:r w:rsidRPr="004550E7">
          <w:rPr>
            <w:rFonts w:ascii="华文细黑" w:eastAsia="华文细黑" w:hAnsi="华文细黑" w:cs="Arial"/>
            <w:color w:val="FF0000"/>
            <w:szCs w:val="21"/>
          </w:rPr>
          <w:t>管理</w:t>
        </w:r>
      </w:hyperlink>
      <w:r w:rsidRPr="004550E7">
        <w:rPr>
          <w:rFonts w:ascii="华文细黑" w:eastAsia="华文细黑" w:hAnsi="华文细黑" w:cs="Arial"/>
          <w:color w:val="FF0000"/>
          <w:szCs w:val="21"/>
        </w:rPr>
        <w:t>思路，成长为支撑</w:t>
      </w:r>
      <w:hyperlink r:id="rId11" w:tgtFrame="_blank" w:history="1">
        <w:r w:rsidRPr="004550E7">
          <w:rPr>
            <w:rFonts w:ascii="华文细黑" w:eastAsia="华文细黑" w:hAnsi="华文细黑" w:cs="Arial"/>
            <w:color w:val="FF0000"/>
            <w:szCs w:val="21"/>
          </w:rPr>
          <w:t>企业战略</w:t>
        </w:r>
      </w:hyperlink>
      <w:r w:rsidRPr="004550E7">
        <w:rPr>
          <w:rFonts w:ascii="华文细黑" w:eastAsia="华文细黑" w:hAnsi="华文细黑" w:cs="Arial"/>
          <w:color w:val="FF0000"/>
          <w:szCs w:val="21"/>
        </w:rPr>
        <w:t>发展的专业管理人才。</w:t>
      </w:r>
      <w:r w:rsidRPr="004550E7">
        <w:rPr>
          <w:rFonts w:ascii="华文细黑" w:eastAsia="华文细黑" w:hAnsi="华文细黑" w:cs="Arial" w:hint="eastAsia"/>
          <w:color w:val="FF0000"/>
          <w:szCs w:val="21"/>
        </w:rPr>
        <w:t>现合富管理学院台湾大学精炼管理硕士学程班已招募5届学员，2014年9月第一届学员已正式毕业，今年第二届学员也即将毕业。</w:t>
      </w:r>
    </w:p>
    <w:p w:rsidR="00354C47" w:rsidRPr="00183B21" w:rsidRDefault="00354C47" w:rsidP="00354C4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华文细黑" w:eastAsia="华文细黑" w:hAnsi="华文细黑" w:cs="宋体"/>
          <w:kern w:val="0"/>
          <w:szCs w:val="21"/>
        </w:rPr>
      </w:pPr>
    </w:p>
    <w:p w:rsidR="00354C47" w:rsidRDefault="00354C47" w:rsidP="00354C4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Open Sans" w:hAnsi="Open Sans" w:cs="Open Sans" w:hint="eastAsia"/>
          <w:i/>
          <w:color w:val="FF0000"/>
          <w:sz w:val="20"/>
          <w:szCs w:val="20"/>
          <w:u w:val="single"/>
          <w:shd w:val="clear" w:color="auto" w:fill="FFFFFF"/>
        </w:rPr>
      </w:pPr>
      <w:r>
        <w:rPr>
          <w:rFonts w:ascii="华文细黑" w:eastAsia="华文细黑" w:hAnsi="华文细黑" w:cs="宋体" w:hint="eastAsia"/>
          <w:kern w:val="0"/>
          <w:szCs w:val="21"/>
        </w:rPr>
        <w:t>报名链接：</w:t>
      </w:r>
      <w:bookmarkStart w:id="0" w:name="_GoBack"/>
      <w:bookmarkEnd w:id="0"/>
      <w:r w:rsidR="00D24018">
        <w:rPr>
          <w:rFonts w:ascii="Open Sans" w:hAnsi="Open Sans" w:cs="Open Sans"/>
          <w:i/>
          <w:color w:val="FF0000"/>
          <w:sz w:val="20"/>
          <w:szCs w:val="20"/>
          <w:u w:val="single"/>
          <w:shd w:val="clear" w:color="auto" w:fill="FFFFFF"/>
        </w:rPr>
        <w:fldChar w:fldCharType="begin"/>
      </w:r>
      <w:r w:rsidR="00D24018">
        <w:rPr>
          <w:rFonts w:ascii="Open Sans" w:hAnsi="Open Sans" w:cs="Open Sans"/>
          <w:i/>
          <w:color w:val="FF0000"/>
          <w:sz w:val="20"/>
          <w:szCs w:val="20"/>
          <w:u w:val="single"/>
          <w:shd w:val="clear" w:color="auto" w:fill="FFFFFF"/>
        </w:rPr>
        <w:instrText xml:space="preserve"> HYPERLINK "</w:instrText>
      </w:r>
      <w:r w:rsidR="00D24018" w:rsidRPr="00D24018">
        <w:rPr>
          <w:rFonts w:ascii="Open Sans" w:hAnsi="Open Sans" w:cs="Open Sans"/>
          <w:i/>
          <w:color w:val="FF0000"/>
          <w:sz w:val="20"/>
          <w:szCs w:val="20"/>
          <w:u w:val="single"/>
          <w:shd w:val="clear" w:color="auto" w:fill="FFFFFF"/>
        </w:rPr>
        <w:instrText>http://www.minixiao.com/company/st/4966.html</w:instrText>
      </w:r>
      <w:r w:rsidR="00D24018">
        <w:rPr>
          <w:rFonts w:ascii="Open Sans" w:hAnsi="Open Sans" w:cs="Open Sans"/>
          <w:i/>
          <w:color w:val="FF0000"/>
          <w:sz w:val="20"/>
          <w:szCs w:val="20"/>
          <w:u w:val="single"/>
          <w:shd w:val="clear" w:color="auto" w:fill="FFFFFF"/>
        </w:rPr>
        <w:instrText xml:space="preserve">" </w:instrText>
      </w:r>
      <w:r w:rsidR="00D24018">
        <w:rPr>
          <w:rFonts w:ascii="Open Sans" w:hAnsi="Open Sans" w:cs="Open Sans"/>
          <w:i/>
          <w:color w:val="FF0000"/>
          <w:sz w:val="20"/>
          <w:szCs w:val="20"/>
          <w:u w:val="single"/>
          <w:shd w:val="clear" w:color="auto" w:fill="FFFFFF"/>
        </w:rPr>
        <w:fldChar w:fldCharType="separate"/>
      </w:r>
      <w:r w:rsidR="00D24018" w:rsidRPr="001811EF">
        <w:rPr>
          <w:rStyle w:val="a6"/>
          <w:rFonts w:ascii="Open Sans" w:hAnsi="Open Sans" w:cs="Open Sans"/>
          <w:i/>
          <w:sz w:val="20"/>
          <w:szCs w:val="20"/>
          <w:shd w:val="clear" w:color="auto" w:fill="FFFFFF"/>
        </w:rPr>
        <w:t>http://www.minixiao.com/com</w:t>
      </w:r>
      <w:r w:rsidR="00D24018" w:rsidRPr="001811EF">
        <w:rPr>
          <w:rStyle w:val="a6"/>
          <w:rFonts w:ascii="Open Sans" w:hAnsi="Open Sans" w:cs="Open Sans"/>
          <w:i/>
          <w:sz w:val="20"/>
          <w:szCs w:val="20"/>
          <w:shd w:val="clear" w:color="auto" w:fill="FFFFFF"/>
        </w:rPr>
        <w:t>p</w:t>
      </w:r>
      <w:r w:rsidR="00D24018" w:rsidRPr="001811EF">
        <w:rPr>
          <w:rStyle w:val="a6"/>
          <w:rFonts w:ascii="Open Sans" w:hAnsi="Open Sans" w:cs="Open Sans"/>
          <w:i/>
          <w:sz w:val="20"/>
          <w:szCs w:val="20"/>
          <w:shd w:val="clear" w:color="auto" w:fill="FFFFFF"/>
        </w:rPr>
        <w:t>any/st/4966.html</w:t>
      </w:r>
      <w:r w:rsidR="00D24018">
        <w:rPr>
          <w:rFonts w:ascii="Open Sans" w:hAnsi="Open Sans" w:cs="Open Sans"/>
          <w:i/>
          <w:color w:val="FF0000"/>
          <w:sz w:val="20"/>
          <w:szCs w:val="20"/>
          <w:u w:val="single"/>
          <w:shd w:val="clear" w:color="auto" w:fill="FFFFFF"/>
        </w:rPr>
        <w:fldChar w:fldCharType="end"/>
      </w:r>
    </w:p>
    <w:p w:rsidR="00D24018" w:rsidRPr="00183B21" w:rsidRDefault="00D24018" w:rsidP="00354C4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华文细黑" w:eastAsia="华文细黑" w:hAnsi="华文细黑" w:cs="宋体"/>
          <w:kern w:val="0"/>
          <w:szCs w:val="21"/>
        </w:rPr>
      </w:pPr>
    </w:p>
    <w:p w:rsidR="00354C47" w:rsidRPr="00183B21" w:rsidRDefault="00354C47" w:rsidP="00354C4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华文细黑" w:eastAsia="华文细黑" w:hAnsi="华文细黑" w:cs="宋体"/>
          <w:kern w:val="0"/>
          <w:szCs w:val="21"/>
        </w:rPr>
      </w:pPr>
    </w:p>
    <w:p w:rsidR="00354C47" w:rsidRPr="00183B21" w:rsidRDefault="00354C47" w:rsidP="00354C4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华文细黑" w:eastAsia="华文细黑" w:hAnsi="华文细黑" w:cs="宋体"/>
          <w:kern w:val="0"/>
          <w:szCs w:val="21"/>
        </w:rPr>
      </w:pPr>
    </w:p>
    <w:p w:rsidR="00354C47" w:rsidRPr="00183B21" w:rsidRDefault="00354C47" w:rsidP="00354C4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华文细黑" w:eastAsia="华文细黑" w:hAnsi="华文细黑" w:cs="宋体"/>
          <w:kern w:val="0"/>
          <w:szCs w:val="21"/>
        </w:rPr>
      </w:pPr>
    </w:p>
    <w:p w:rsidR="00354C47" w:rsidRPr="00183B21" w:rsidRDefault="00354C47" w:rsidP="00354C4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华文细黑" w:eastAsia="华文细黑" w:hAnsi="华文细黑" w:cs="宋体"/>
          <w:kern w:val="0"/>
          <w:szCs w:val="21"/>
        </w:rPr>
      </w:pPr>
    </w:p>
    <w:p w:rsidR="00354C47" w:rsidRPr="00183B21" w:rsidRDefault="00354C47" w:rsidP="00354C4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华文细黑" w:eastAsia="华文细黑" w:hAnsi="华文细黑" w:cs="宋体"/>
          <w:kern w:val="0"/>
          <w:szCs w:val="21"/>
        </w:rPr>
      </w:pPr>
    </w:p>
    <w:p w:rsidR="00DB40E0" w:rsidRPr="00354C47" w:rsidRDefault="00681AC2"/>
    <w:sectPr w:rsidR="00DB40E0" w:rsidRPr="00354C47" w:rsidSect="004B142A">
      <w:pgSz w:w="11906" w:h="16838"/>
      <w:pgMar w:top="1440" w:right="849" w:bottom="42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AC2" w:rsidRDefault="00681AC2" w:rsidP="00354C47">
      <w:r>
        <w:separator/>
      </w:r>
    </w:p>
  </w:endnote>
  <w:endnote w:type="continuationSeparator" w:id="1">
    <w:p w:rsidR="00681AC2" w:rsidRDefault="00681AC2" w:rsidP="00354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AC2" w:rsidRDefault="00681AC2" w:rsidP="00354C47">
      <w:r>
        <w:separator/>
      </w:r>
    </w:p>
  </w:footnote>
  <w:footnote w:type="continuationSeparator" w:id="1">
    <w:p w:rsidR="00681AC2" w:rsidRDefault="00681AC2" w:rsidP="00354C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7C0B"/>
    <w:multiLevelType w:val="hybridMultilevel"/>
    <w:tmpl w:val="BE844B70"/>
    <w:lvl w:ilvl="0" w:tplc="9F7A843E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1910D4"/>
    <w:multiLevelType w:val="hybridMultilevel"/>
    <w:tmpl w:val="961E6E0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58D3C74"/>
    <w:multiLevelType w:val="hybridMultilevel"/>
    <w:tmpl w:val="D048E2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091"/>
    <w:rsid w:val="00000091"/>
    <w:rsid w:val="0032722D"/>
    <w:rsid w:val="00354C47"/>
    <w:rsid w:val="00400A72"/>
    <w:rsid w:val="00681AC2"/>
    <w:rsid w:val="006C2821"/>
    <w:rsid w:val="008D33C9"/>
    <w:rsid w:val="008D6801"/>
    <w:rsid w:val="009A2E99"/>
    <w:rsid w:val="00D24018"/>
    <w:rsid w:val="00E36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4C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4C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4C47"/>
    <w:rPr>
      <w:sz w:val="18"/>
      <w:szCs w:val="18"/>
    </w:rPr>
  </w:style>
  <w:style w:type="character" w:customStyle="1" w:styleId="style11">
    <w:name w:val="style11"/>
    <w:basedOn w:val="a0"/>
    <w:rsid w:val="00354C47"/>
    <w:rPr>
      <w:b/>
      <w:bCs/>
      <w:color w:val="A77806"/>
    </w:rPr>
  </w:style>
  <w:style w:type="paragraph" w:styleId="a5">
    <w:name w:val="List Paragraph"/>
    <w:basedOn w:val="a"/>
    <w:uiPriority w:val="34"/>
    <w:qFormat/>
    <w:rsid w:val="00354C47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354C47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2722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2722D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32722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idu.com/s?wd=%E4%BC%81%E4%B8%9A%E6%88%98%E7%95%A5&amp;hl_tag=textlink&amp;tn=SE_hldp01350_v6v6zkg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aidu.com/s?wd=%E4%B8%AA%E4%BA%BA%E7%AE%A1%E7%90%86&amp;hl_tag=textlink&amp;tn=SE_hldp01350_v6v6zkg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pic.yingjiesheng.com/biye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edianzu</dc:creator>
  <cp:keywords/>
  <dc:description/>
  <cp:lastModifiedBy>edianzu</cp:lastModifiedBy>
  <cp:revision>4</cp:revision>
  <dcterms:created xsi:type="dcterms:W3CDTF">2016-10-18T06:20:00Z</dcterms:created>
  <dcterms:modified xsi:type="dcterms:W3CDTF">2016-11-24T05:25:00Z</dcterms:modified>
</cp:coreProperties>
</file>